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onsPlusTitlePage"/>
      </w:pPr>
    </w:p>
    <w:p>
      <w:pPr>
        <w:pStyle w:val="ConsPlusNormal"/>
        <w:jc w:val="both"/>
        <w:outlineLvl w:val="0"/>
      </w:pPr>
    </w:p>
    <w:p>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w:t>
      </w: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13 мая 2016 г. N 410</w:t>
      </w:r>
    </w:p>
    <w:p>
      <w:pPr>
        <w:pStyle w:val="ConsPlusTitle"/>
        <w:jc w:val="center"/>
        <w:rPr>
          <w:rFonts w:ascii="Times New Roman" w:hAnsi="Times New Roman" w:cs="Times New Roman"/>
          <w:sz w:val="28"/>
          <w:szCs w:val="28"/>
        </w:rPr>
      </w:pPr>
    </w:p>
    <w:p>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ТРЕБОВАНИЙ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К АНТИТЕРРОРИСТИЧЕСКОЙ ЗАЩИЩЕННОСТИ ОБЪЕКТОВ (ТЕРРИТОРИЙ)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МИНИСТЕРСТВА ТРУДА И СОЦИАЛЬНОЙ ЗАЩИТЫ РОССИЙСКОЙ ФЕДЕРАЦИИ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И ОБЪЕКТОВ (ТЕРРИТОРИЙ), ОТНОСЯЩИХСЯ К СФЕРЕ ДЕЯТЕЛЬНОСТИ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МИНИСТЕРСТВА ТРУДА И СОЦИАЛЬНОЙ ЗАЩИТЫ РОССИЙСКОЙ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ФЕДЕРАЦИИ,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ФОРМЫ ПАСПОРТА БЕЗОПАСНОСТИ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ЭТИХ ОБЪЕКТОВ (ТЕРРИТОРИЙ)</w:t>
      </w:r>
    </w:p>
    <w:p>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Список изменяющих документов</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w:t>
            </w:r>
            <w:proofErr w:type="gramStart"/>
            <w:r>
              <w:rPr>
                <w:rFonts w:ascii="Times New Roman" w:hAnsi="Times New Roman" w:cs="Times New Roman"/>
                <w:color w:val="392C69"/>
                <w:sz w:val="28"/>
                <w:szCs w:val="28"/>
              </w:rPr>
              <w:t>в</w:t>
            </w:r>
            <w:proofErr w:type="gramEnd"/>
            <w:r>
              <w:rPr>
                <w:rFonts w:ascii="Times New Roman" w:hAnsi="Times New Roman" w:cs="Times New Roman"/>
                <w:color w:val="392C69"/>
                <w:sz w:val="28"/>
                <w:szCs w:val="28"/>
              </w:rPr>
              <w:t xml:space="preserve"> ред. </w:t>
            </w:r>
            <w:hyperlink r:id="rId4"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07.02.2018 N 120)</w:t>
            </w:r>
          </w:p>
        </w:tc>
      </w:tr>
    </w:tbl>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5" w:history="1">
        <w:r>
          <w:rPr>
            <w:rFonts w:ascii="Times New Roman" w:hAnsi="Times New Roman" w:cs="Times New Roman"/>
            <w:color w:val="0000FF"/>
            <w:sz w:val="28"/>
            <w:szCs w:val="28"/>
          </w:rPr>
          <w:t>пунктом 4 части 2 статьи 5</w:t>
        </w:r>
      </w:hyperlink>
      <w:r>
        <w:rPr>
          <w:rFonts w:ascii="Times New Roman" w:hAnsi="Times New Roman" w:cs="Times New Roman"/>
          <w:sz w:val="28"/>
          <w:szCs w:val="28"/>
        </w:rPr>
        <w:t xml:space="preserve"> Федерального закона "О противодействии терроризму" Правительство Российской Федерации постановляет:</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Утвердить прилагаемые:</w:t>
      </w:r>
    </w:p>
    <w:p>
      <w:pPr>
        <w:pStyle w:val="ConsPlusNormal"/>
        <w:spacing w:before="220"/>
        <w:ind w:firstLine="540"/>
        <w:jc w:val="both"/>
        <w:rPr>
          <w:rFonts w:ascii="Times New Roman" w:hAnsi="Times New Roman" w:cs="Times New Roman"/>
          <w:sz w:val="28"/>
          <w:szCs w:val="28"/>
        </w:rPr>
      </w:pPr>
      <w:hyperlink w:anchor="P34" w:history="1">
        <w:proofErr w:type="gramStart"/>
        <w:r>
          <w:rPr>
            <w:rFonts w:ascii="Times New Roman" w:hAnsi="Times New Roman" w:cs="Times New Roman"/>
            <w:color w:val="0000FF"/>
            <w:sz w:val="28"/>
            <w:szCs w:val="28"/>
          </w:rPr>
          <w:t>требования</w:t>
        </w:r>
        <w:proofErr w:type="gramEnd"/>
      </w:hyperlink>
      <w:r>
        <w:rPr>
          <w:rFonts w:ascii="Times New Roman" w:hAnsi="Times New Roman" w:cs="Times New Roman"/>
          <w:sz w:val="28"/>
          <w:szCs w:val="28"/>
        </w:rPr>
        <w:t xml:space="preserve">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pPr>
        <w:pStyle w:val="ConsPlusNormal"/>
        <w:spacing w:before="220"/>
        <w:ind w:firstLine="540"/>
        <w:jc w:val="both"/>
        <w:rPr>
          <w:rFonts w:ascii="Times New Roman" w:hAnsi="Times New Roman" w:cs="Times New Roman"/>
          <w:sz w:val="28"/>
          <w:szCs w:val="28"/>
        </w:rPr>
      </w:pPr>
      <w:hyperlink w:anchor="P206" w:history="1">
        <w:proofErr w:type="gramStart"/>
        <w:r>
          <w:rPr>
            <w:rFonts w:ascii="Times New Roman" w:hAnsi="Times New Roman" w:cs="Times New Roman"/>
            <w:color w:val="0000FF"/>
            <w:sz w:val="28"/>
            <w:szCs w:val="28"/>
          </w:rPr>
          <w:t>форму</w:t>
        </w:r>
        <w:proofErr w:type="gramEnd"/>
      </w:hyperlink>
      <w:r>
        <w:rPr>
          <w:rFonts w:ascii="Times New Roman" w:hAnsi="Times New Roman" w:cs="Times New Roman"/>
          <w:sz w:val="28"/>
          <w:szCs w:val="28"/>
        </w:rPr>
        <w:t xml:space="preserve"> паспорта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pPr>
        <w:pStyle w:val="ConsPlusNormal"/>
        <w:jc w:val="both"/>
        <w:rPr>
          <w:rFonts w:ascii="Times New Roman" w:hAnsi="Times New Roman" w:cs="Times New Roman"/>
          <w:sz w:val="28"/>
          <w:szCs w:val="28"/>
        </w:rPr>
      </w:pPr>
    </w:p>
    <w:p>
      <w:pPr>
        <w:pStyle w:val="ConsPlusNormal"/>
        <w:jc w:val="right"/>
        <w:rPr>
          <w:rFonts w:ascii="Times New Roman" w:hAnsi="Times New Roman" w:cs="Times New Roman"/>
          <w:sz w:val="28"/>
          <w:szCs w:val="28"/>
        </w:rPr>
      </w:pPr>
      <w:r>
        <w:rPr>
          <w:rFonts w:ascii="Times New Roman" w:hAnsi="Times New Roman" w:cs="Times New Roman"/>
          <w:sz w:val="28"/>
          <w:szCs w:val="28"/>
        </w:rPr>
        <w:t>Председатель Правительства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pPr>
        <w:pStyle w:val="ConsPlusNormal"/>
        <w:jc w:val="right"/>
        <w:rPr>
          <w:rFonts w:ascii="Times New Roman" w:hAnsi="Times New Roman" w:cs="Times New Roman"/>
          <w:sz w:val="28"/>
          <w:szCs w:val="28"/>
        </w:rPr>
      </w:pPr>
      <w:r>
        <w:rPr>
          <w:rFonts w:ascii="Times New Roman" w:hAnsi="Times New Roman" w:cs="Times New Roman"/>
          <w:sz w:val="28"/>
          <w:szCs w:val="28"/>
        </w:rPr>
        <w:t>Д.МЕДВЕДЕВ</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Утверждены</w:t>
      </w:r>
    </w:p>
    <w:p>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Правительства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13 мая 2016 г. N 410</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Title"/>
        <w:jc w:val="center"/>
        <w:rPr>
          <w:rFonts w:ascii="Times New Roman" w:hAnsi="Times New Roman" w:cs="Times New Roman"/>
          <w:sz w:val="28"/>
          <w:szCs w:val="28"/>
        </w:rPr>
      </w:pPr>
      <w:bookmarkStart w:id="0" w:name="P34"/>
      <w:bookmarkStart w:id="1" w:name="_GoBack"/>
      <w:bookmarkEnd w:id="0"/>
      <w:bookmarkEnd w:id="1"/>
      <w:r>
        <w:rPr>
          <w:rFonts w:ascii="Times New Roman" w:hAnsi="Times New Roman" w:cs="Times New Roman"/>
          <w:sz w:val="28"/>
          <w:szCs w:val="28"/>
        </w:rPr>
        <w:t>ТРЕБОВАНИЯ</w:t>
      </w:r>
    </w:p>
    <w:p>
      <w:pPr>
        <w:pStyle w:val="ConsPlusTitle"/>
        <w:jc w:val="center"/>
        <w:rPr>
          <w:rFonts w:ascii="Times New Roman" w:hAnsi="Times New Roman" w:cs="Times New Roman"/>
          <w:sz w:val="28"/>
          <w:szCs w:val="28"/>
        </w:rPr>
      </w:pPr>
      <w:r>
        <w:rPr>
          <w:rFonts w:ascii="Times New Roman" w:hAnsi="Times New Roman" w:cs="Times New Roman"/>
          <w:sz w:val="28"/>
          <w:szCs w:val="28"/>
        </w:rPr>
        <w:t>К АНТИТЕРРОРИСТИЧЕСКОЙ ЗАЩИЩЕННОСТИ ОБЪЕКТОВ (ТЕРРИТОРИЙ)</w:t>
      </w:r>
    </w:p>
    <w:p>
      <w:pPr>
        <w:pStyle w:val="ConsPlusTitle"/>
        <w:jc w:val="center"/>
        <w:rPr>
          <w:rFonts w:ascii="Times New Roman" w:hAnsi="Times New Roman" w:cs="Times New Roman"/>
          <w:sz w:val="28"/>
          <w:szCs w:val="28"/>
        </w:rPr>
      </w:pPr>
      <w:r>
        <w:rPr>
          <w:rFonts w:ascii="Times New Roman" w:hAnsi="Times New Roman" w:cs="Times New Roman"/>
          <w:sz w:val="28"/>
          <w:szCs w:val="28"/>
        </w:rPr>
        <w:t>МИНИСТЕРСТВА ТРУДА И СОЦИАЛЬНОЙ ЗАЩИТЫ РОССИЙСКОЙ ФЕДЕРАЦИИ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И ОБЪЕКТОВ (ТЕРРИТОРИЙ), ОТНОСЯЩИХСЯ К СФЕРЕ ДЕЯТЕЛЬНОСТИ</w:t>
      </w:r>
    </w:p>
    <w:p>
      <w:pPr>
        <w:pStyle w:val="ConsPlusTitle"/>
        <w:jc w:val="center"/>
        <w:rPr>
          <w:rFonts w:ascii="Times New Roman" w:hAnsi="Times New Roman" w:cs="Times New Roman"/>
          <w:sz w:val="28"/>
          <w:szCs w:val="28"/>
        </w:rPr>
      </w:pPr>
      <w:r>
        <w:rPr>
          <w:rFonts w:ascii="Times New Roman" w:hAnsi="Times New Roman" w:cs="Times New Roman"/>
          <w:sz w:val="28"/>
          <w:szCs w:val="28"/>
        </w:rPr>
        <w:t>МИНИСТЕРСТВА ТРУДА И СОЦИАЛЬНОЙ ЗАЩИТЫ РОССИЙСКОЙ ФЕДЕРАЦИИ</w:t>
      </w:r>
    </w:p>
    <w:p>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Список изменяющих документов</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w:t>
            </w:r>
            <w:proofErr w:type="gramStart"/>
            <w:r>
              <w:rPr>
                <w:rFonts w:ascii="Times New Roman" w:hAnsi="Times New Roman" w:cs="Times New Roman"/>
                <w:color w:val="392C69"/>
                <w:sz w:val="28"/>
                <w:szCs w:val="28"/>
              </w:rPr>
              <w:t>в</w:t>
            </w:r>
            <w:proofErr w:type="gramEnd"/>
            <w:r>
              <w:rPr>
                <w:rFonts w:ascii="Times New Roman" w:hAnsi="Times New Roman" w:cs="Times New Roman"/>
                <w:color w:val="392C69"/>
                <w:sz w:val="28"/>
                <w:szCs w:val="28"/>
              </w:rPr>
              <w:t xml:space="preserve"> ред. </w:t>
            </w:r>
            <w:hyperlink r:id="rId6"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07.02.2018 N 120)</w:t>
            </w:r>
          </w:p>
        </w:tc>
      </w:tr>
    </w:tbl>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(далее - объекты (территории), включая вопросы инженерно-технической </w:t>
      </w:r>
      <w:proofErr w:type="spellStart"/>
      <w:r>
        <w:rPr>
          <w:rFonts w:ascii="Times New Roman" w:hAnsi="Times New Roman" w:cs="Times New Roman"/>
          <w:sz w:val="28"/>
          <w:szCs w:val="28"/>
        </w:rPr>
        <w:t>укрепленности</w:t>
      </w:r>
      <w:proofErr w:type="spellEnd"/>
      <w:r>
        <w:rPr>
          <w:rFonts w:ascii="Times New Roman" w:hAnsi="Times New Roman" w:cs="Times New Roman"/>
          <w:sz w:val="28"/>
          <w:szCs w:val="28"/>
        </w:rPr>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Настоящие требования не распространяются:</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введен </w:t>
      </w:r>
      <w:hyperlink r:id="rId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hyperlink r:id="rId8" w:history="1">
        <w:r>
          <w:rPr>
            <w:rFonts w:ascii="Times New Roman" w:hAnsi="Times New Roman" w:cs="Times New Roman"/>
            <w:color w:val="0000FF"/>
            <w:sz w:val="28"/>
            <w:szCs w:val="28"/>
          </w:rPr>
          <w:t>объекты</w:t>
        </w:r>
      </w:hyperlink>
      <w:r>
        <w:rPr>
          <w:rFonts w:ascii="Times New Roman" w:hAnsi="Times New Roman" w:cs="Times New Roman"/>
          <w:sz w:val="28"/>
          <w:szCs w:val="28"/>
        </w:rPr>
        <w:t xml:space="preserve"> (территории), подлежащие обязательной охране войсками национальной гвардии Российской Федерации;</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введен </w:t>
      </w:r>
      <w:hyperlink r:id="rId9"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на</w:t>
      </w:r>
      <w:proofErr w:type="gramEnd"/>
      <w:r>
        <w:rPr>
          <w:rFonts w:ascii="Times New Roman" w:hAnsi="Times New Roman" w:cs="Times New Roman"/>
          <w:sz w:val="28"/>
          <w:szCs w:val="28"/>
        </w:rPr>
        <w:t xml:space="preserve">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введен </w:t>
      </w:r>
      <w:hyperlink r:id="rId10"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труда и социальной защиты Российской Федерации, Федеральная служба по труду и занятости и ее территориальные органы, подведомственные Министерству труда и социальной защиты Российской Федерации организации, Пенсионный фонд Российской Федерации и его территориальные органы, Фонд социального страхования Российской Федерации и его территориальные органы, государственные органы субъектов Российской Федерации, осуществляющие полномочия в области содействия занятости населения и (или) в сфере социального обслуживания, государственные учреждения службы занятости населения, организации социального обслуживания, находящиеся в ведении федеральных органов исполнительной власти или государственных органов субъектов Российской Федерации, предоставляющие социальные услуги в полустационарной форме или в стационарной форме (далее - органы (организации), являющиеся правообладателями объектов (территорий).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Категорирование объектов (территорий) и порядок</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проведения</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 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В состав комиссии включаются представители органа (организации), являющегося правообладателем объекта (территории), работники этого объекта (территории),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Комиссию возглавляет должностное лицо, осуществляющее непосредственное руководство деятельностью работников на объекте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Комиссия назначается: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отношении функционирующего (эксплуатируемого) объекта (территории) - в течение 3 месяцев со дня утверждения настоящих требований;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вводе в эксплуатацию нового объекта (территории) - в течение 30 дней со дня окончания мероприятий по его вводу в эксплуатацию.</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работы комиссии определяется руководителем органа (организации), являющегося правообладателем объекта (территории), назначившим комиссию, в зависимости от сложности объекта (территории) и </w:t>
      </w:r>
      <w:r>
        <w:rPr>
          <w:rFonts w:ascii="Times New Roman" w:hAnsi="Times New Roman" w:cs="Times New Roman"/>
          <w:sz w:val="28"/>
          <w:szCs w:val="28"/>
        </w:rPr>
        <w:lastRenderedPageBreak/>
        <w:t>составляет не более 60 рабочих дней.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В ходе своей работы комиссия: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проводит обследование объекта (территории) на предмет состояния его антитеррористической защищенности;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выявляет потенциально опасные участки и критические элементы объекта (территории), действия в отношении которых могут привести к прекращению нормального функционирования всего объекта (территории) и возникновению чрезвычайной ситуации;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определяет категорию объекта (территории) или подтверждает (изменяет) ранее присвоенную категорию;</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определяет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 качестве критических элементов объекта (территории) рассматриваются: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зоны, конструктивные и технологические элементы объекта (территории), в том числе зданий, инженерных сооружений и коммуникаций;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элементы систем, узлы оборудования или устройств потенциально опасных установок на объекте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места использования или хранения опасных веществ и материалов на объекте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другие системы, элементы и коммуникации объекта (территории), необходимость физической защиты которых выявлена в процессе анализа их уязвимости.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объекты (территории) первой категории - объекты (территории), </w:t>
      </w:r>
      <w:r>
        <w:rPr>
          <w:rFonts w:ascii="Times New Roman" w:hAnsi="Times New Roman" w:cs="Times New Roman"/>
          <w:sz w:val="28"/>
          <w:szCs w:val="28"/>
        </w:rPr>
        <w:lastRenderedPageBreak/>
        <w:t>прогнозируемое количество пострадавших в результате террористического акта на которых составляет более 50 человек и (или) прогнозируемый материальный ущерб - более 5 млн. рублей;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объекты (территории) второй категории - объекты (территории), прогнозируемое количество пострадавших в результате террористического акта на которых составляет менее 50 человек и (или) прогнозируемый материальный ущерб - менее 5 млн. рублей.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утверждается руководителем органа (организации), являющегося правообладателем объекта (территории), назначившим комиссию, или уполномоченным им лицом.</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материалам обследования и категорирования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Акт обследования и категорирования объекта (территории) является основанием для разработки паспорта безопасности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В отношении каждого объекта (территории)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 который не может превышать 12 месяцев со дня подписания акта обследования и категорирования объекта (территории).</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Мероприятия по обеспечению антитеррористической</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защищенности</w:t>
      </w:r>
      <w:proofErr w:type="gramEnd"/>
      <w:r>
        <w:rPr>
          <w:rFonts w:ascii="Times New Roman" w:hAnsi="Times New Roman" w:cs="Times New Roman"/>
          <w:sz w:val="28"/>
          <w:szCs w:val="28"/>
        </w:rPr>
        <w:t xml:space="preserve"> объектов (территорий)</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bookmarkStart w:id="2" w:name="P93"/>
      <w:bookmarkEnd w:id="2"/>
      <w:r>
        <w:rPr>
          <w:rFonts w:ascii="Times New Roman" w:hAnsi="Times New Roman" w:cs="Times New Roman"/>
          <w:sz w:val="28"/>
          <w:szCs w:val="28"/>
        </w:rPr>
        <w:t>15. Антитеррористическая защищенность объекта (территории) независимо от его категории обеспечивается путем осуществления мероприятий в целях:</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воспрепятствования неправомерному проникновению на объект (территорию), что достигается посредством:</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и обеспечения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на объекте (территории), контроля их функционирования;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разработки</w:t>
      </w:r>
      <w:proofErr w:type="gramEnd"/>
      <w:r>
        <w:rPr>
          <w:rFonts w:ascii="Times New Roman" w:hAnsi="Times New Roman" w:cs="Times New Roman"/>
          <w:sz w:val="28"/>
          <w:szCs w:val="28"/>
        </w:rPr>
        <w:t xml:space="preserve"> и реализации комплекса мер по выявлению, предупреждению и устранению причин неправомерного проникновения на объект </w:t>
      </w:r>
      <w:r>
        <w:rPr>
          <w:rFonts w:ascii="Times New Roman" w:hAnsi="Times New Roman" w:cs="Times New Roman"/>
          <w:sz w:val="28"/>
          <w:szCs w:val="28"/>
        </w:rPr>
        <w:lastRenderedPageBreak/>
        <w:t>(территорию);</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своевременного</w:t>
      </w:r>
      <w:proofErr w:type="gramEnd"/>
      <w:r>
        <w:rPr>
          <w:rFonts w:ascii="Times New Roman" w:hAnsi="Times New Roman" w:cs="Times New Roman"/>
          <w:sz w:val="28"/>
          <w:szCs w:val="28"/>
        </w:rPr>
        <w:t xml:space="preserve"> выявления, предупреждения и пресечения действий лиц, направленных на совершение преступлений террористического характера;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оснащения</w:t>
      </w:r>
      <w:proofErr w:type="gramEnd"/>
      <w:r>
        <w:rPr>
          <w:rFonts w:ascii="Times New Roman" w:hAnsi="Times New Roman" w:cs="Times New Roman"/>
          <w:sz w:val="28"/>
          <w:szCs w:val="28"/>
        </w:rPr>
        <w:t xml:space="preserve"> при необходимости объекта (территории) инженерно-техническими средствами и системами охраны или обеспечения охраны объекта (территории) путем привлечения сотрудников охранных организаций;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обеспечения</w:t>
      </w:r>
      <w:proofErr w:type="gramEnd"/>
      <w:r>
        <w:rPr>
          <w:rFonts w:ascii="Times New Roman" w:hAnsi="Times New Roman" w:cs="Times New Roman"/>
          <w:sz w:val="28"/>
          <w:szCs w:val="28"/>
        </w:rPr>
        <w:t xml:space="preserve"> контроля за выполнением мероприятий по антитеррористической защищенности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 выявления потенциальных нарушителей установленных на объекте (территории)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и (или) признаков подготовки совершения террористического акта или его совершения, что достигается посредством:</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своевременного</w:t>
      </w:r>
      <w:proofErr w:type="gramEnd"/>
      <w:r>
        <w:rPr>
          <w:rFonts w:ascii="Times New Roman" w:hAnsi="Times New Roman" w:cs="Times New Roman"/>
          <w:sz w:val="28"/>
          <w:szCs w:val="28"/>
        </w:rPr>
        <w:t xml:space="preserve"> выявления фактов нарушения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принятия</w:t>
      </w:r>
      <w:proofErr w:type="gramEnd"/>
      <w:r>
        <w:rPr>
          <w:rFonts w:ascii="Times New Roman" w:hAnsi="Times New Roman" w:cs="Times New Roman"/>
          <w:sz w:val="28"/>
          <w:szCs w:val="28"/>
        </w:rPr>
        <w:t xml:space="preserve"> к нарушителям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мер дисциплинарного характера;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санкционированного допуска лиц и автотранспортных средств на объект (территорию);</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исключения</w:t>
      </w:r>
      <w:proofErr w:type="gramEnd"/>
      <w:r>
        <w:rPr>
          <w:rFonts w:ascii="Times New Roman" w:hAnsi="Times New Roman" w:cs="Times New Roman"/>
          <w:sz w:val="28"/>
          <w:szCs w:val="28"/>
        </w:rPr>
        <w:t xml:space="preserve">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поддержания</w:t>
      </w:r>
      <w:proofErr w:type="gramEnd"/>
      <w:r>
        <w:rPr>
          <w:rFonts w:ascii="Times New Roman" w:hAnsi="Times New Roman" w:cs="Times New Roman"/>
          <w:sz w:val="28"/>
          <w:szCs w:val="28"/>
        </w:rPr>
        <w:t xml:space="preserve"> в исправном состоянии инженерно-технических средств и систем охраны, оснащения бесперебойной и устойчивой связью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состояния систем подземных коммуникаций, стоянок автотранспорта, складских помещений;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минимизации возможных последствий совершения террористического </w:t>
      </w:r>
      <w:r>
        <w:rPr>
          <w:rFonts w:ascii="Times New Roman" w:hAnsi="Times New Roman" w:cs="Times New Roman"/>
          <w:sz w:val="28"/>
          <w:szCs w:val="28"/>
        </w:rPr>
        <w:lastRenderedPageBreak/>
        <w:t>акта на объекте (территории) и ликвидации угрозы его совершения, что достигается посредством:</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своевременного</w:t>
      </w:r>
      <w:proofErr w:type="gramEnd"/>
      <w:r>
        <w:rPr>
          <w:rFonts w:ascii="Times New Roman" w:hAnsi="Times New Roman" w:cs="Times New Roman"/>
          <w:sz w:val="28"/>
          <w:szCs w:val="28"/>
        </w:rPr>
        <w:t xml:space="preserve">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разработки</w:t>
      </w:r>
      <w:proofErr w:type="gramEnd"/>
      <w:r>
        <w:rPr>
          <w:rFonts w:ascii="Times New Roman" w:hAnsi="Times New Roman" w:cs="Times New Roman"/>
          <w:sz w:val="28"/>
          <w:szCs w:val="28"/>
        </w:rPr>
        <w:t xml:space="preserve"> порядка эвакуации работников объекта (территории), а также посетителей в случае получения информации об угрозе совершения террористического акта либо о его совершении;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работников объекта (территории) способам защиты и действиям при угрозе совершения террористического акта или при его совершении;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проведения</w:t>
      </w:r>
      <w:proofErr w:type="gramEnd"/>
      <w:r>
        <w:rPr>
          <w:rFonts w:ascii="Times New Roman" w:hAnsi="Times New Roman" w:cs="Times New Roman"/>
          <w:sz w:val="28"/>
          <w:szCs w:val="28"/>
        </w:rPr>
        <w:t xml:space="preserve"> учений, тренировок по безопасной и своевременной эвакуации работников и посетителей объекта (территории) из зданий (сооружений);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своевременного</w:t>
      </w:r>
      <w:proofErr w:type="gramEnd"/>
      <w:r>
        <w:rPr>
          <w:rFonts w:ascii="Times New Roman" w:hAnsi="Times New Roman" w:cs="Times New Roman"/>
          <w:sz w:val="28"/>
          <w:szCs w:val="28"/>
        </w:rPr>
        <w:t xml:space="preserve"> оповещения работников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установления</w:t>
      </w:r>
      <w:proofErr w:type="gramEnd"/>
      <w:r>
        <w:rPr>
          <w:rFonts w:ascii="Times New Roman" w:hAnsi="Times New Roman" w:cs="Times New Roman"/>
          <w:sz w:val="28"/>
          <w:szCs w:val="28"/>
        </w:rPr>
        <w:t xml:space="preserve"> порядка работы со служебной информацией ограниченного распространения;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ограничения</w:t>
      </w:r>
      <w:proofErr w:type="gramEnd"/>
      <w:r>
        <w:rPr>
          <w:rFonts w:ascii="Times New Roman" w:hAnsi="Times New Roman" w:cs="Times New Roman"/>
          <w:sz w:val="28"/>
          <w:szCs w:val="28"/>
        </w:rPr>
        <w:t xml:space="preserve">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определения</w:t>
      </w:r>
      <w:proofErr w:type="gramEnd"/>
      <w:r>
        <w:rPr>
          <w:rFonts w:ascii="Times New Roman" w:hAnsi="Times New Roman" w:cs="Times New Roman"/>
          <w:sz w:val="28"/>
          <w:szCs w:val="28"/>
        </w:rPr>
        <w:t xml:space="preserve">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обеспечения</w:t>
      </w:r>
      <w:proofErr w:type="gramEnd"/>
      <w:r>
        <w:rPr>
          <w:rFonts w:ascii="Times New Roman" w:hAnsi="Times New Roman" w:cs="Times New Roman"/>
          <w:sz w:val="28"/>
          <w:szCs w:val="28"/>
        </w:rPr>
        <w:t xml:space="preserve">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w:t>
      </w:r>
      <w:r>
        <w:rPr>
          <w:rFonts w:ascii="Times New Roman" w:hAnsi="Times New Roman" w:cs="Times New Roman"/>
          <w:sz w:val="28"/>
          <w:szCs w:val="28"/>
        </w:rPr>
        <w:lastRenderedPageBreak/>
        <w:t>материальных носителях информации;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подготовки</w:t>
      </w:r>
      <w:proofErr w:type="gramEnd"/>
      <w:r>
        <w:rPr>
          <w:rFonts w:ascii="Times New Roman" w:hAnsi="Times New Roman" w:cs="Times New Roman"/>
          <w:sz w:val="28"/>
          <w:szCs w:val="28"/>
        </w:rPr>
        <w:t xml:space="preserve"> и переподготовки должностных лиц (работников) по вопросам работы со служебной информацией ограниченного распространения.</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proofErr w:type="gramStart"/>
      <w:r>
        <w:rPr>
          <w:rFonts w:ascii="Times New Roman" w:hAnsi="Times New Roman" w:cs="Times New Roman"/>
          <w:sz w:val="28"/>
          <w:szCs w:val="28"/>
        </w:rPr>
        <w:t>пп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"г" введен </w:t>
      </w:r>
      <w:hyperlink r:id="rId12"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16. В целях обеспечения необходимой степени антитеррористической защищенности объектов (территорий) независимо от присвоенной им категории разрабатываются и утверждаются организационно-распорядительные документы по вопросам:</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организации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на объектах (территориях) и осуществления контроля их функционирования;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порядка эвакуации работников объектов (территорий) и посетителей в случае угрозы совершения на объектах (территориях) террористического акта;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назначения лиц, ответственных за обеспечение антитеррористической защищенности объектов (территорий), их критических элементов;</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осуществления контроля за выполнением мероприятий по антитеррористической защищенности объектов (территорий);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информирования работников объектов (территорий) о требованиях к антитеррористической защищенности объектов (территорий) и осуществления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на объектах (территориях);</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организации проведения с работниками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проведения учений, тренировок по безопасной и своевременной эвакуации работников объектов (территорий) и посетителей из зданий (сооружений);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взаимодействия и взаимного обмена информацией с территориальными органами безопасности и территориальными органами Министерства </w:t>
      </w:r>
      <w:r>
        <w:rPr>
          <w:rFonts w:ascii="Times New Roman" w:hAnsi="Times New Roman" w:cs="Times New Roman"/>
          <w:sz w:val="28"/>
          <w:szCs w:val="28"/>
        </w:rPr>
        <w:lastRenderedPageBreak/>
        <w:t>внутренних дел Российской Федерации;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обеспечения информационной безопасности и осуществления мер, исключающих несанкционированный доступ к информационным ресурсам объектов (территорий).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 На объектах (территориях) первой категории дополнительно к мероприятиям, предусмотренным </w:t>
      </w:r>
      <w:hyperlink w:anchor="P93" w:history="1">
        <w:r>
          <w:rPr>
            <w:rFonts w:ascii="Times New Roman" w:hAnsi="Times New Roman" w:cs="Times New Roman"/>
            <w:color w:val="0000FF"/>
            <w:sz w:val="28"/>
            <w:szCs w:val="28"/>
          </w:rPr>
          <w:t>пунктом 15</w:t>
        </w:r>
      </w:hyperlink>
      <w:r>
        <w:rPr>
          <w:rFonts w:ascii="Times New Roman" w:hAnsi="Times New Roman" w:cs="Times New Roman"/>
          <w:sz w:val="28"/>
          <w:szCs w:val="28"/>
        </w:rPr>
        <w:t xml:space="preserve"> настоящих требований, осуществляются следующие мероприятия: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оснащение объекта (территории) инженерно-техническими средствами и системами охраны и (или) обеспечение охраны объекта (территории) путем привлечения сотрудников охранных организаций;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контроль состояния помещений для проведения мероприятий с массовым пребыванием людей.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 При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оповещение находящихся на объекте (территории) лиц об угрозе совершения террористического акта;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эвакуацию людей;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усиление охраны, а также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3"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19. Режимы усиления противодействия терроризму предусматривают </w:t>
      </w:r>
      <w:r>
        <w:rPr>
          <w:rFonts w:ascii="Times New Roman" w:hAnsi="Times New Roman" w:cs="Times New Roman"/>
          <w:sz w:val="28"/>
          <w:szCs w:val="28"/>
        </w:rPr>
        <w:lastRenderedPageBreak/>
        <w:t xml:space="preserve">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4" w:history="1">
        <w:r>
          <w:rPr>
            <w:rFonts w:ascii="Times New Roman" w:hAnsi="Times New Roman" w:cs="Times New Roman"/>
            <w:color w:val="0000FF"/>
            <w:sz w:val="28"/>
            <w:szCs w:val="28"/>
          </w:rPr>
          <w:t>Порядком</w:t>
        </w:r>
      </w:hyperlink>
      <w:r>
        <w:rPr>
          <w:rFonts w:ascii="Times New Roman" w:hAnsi="Times New Roman" w:cs="Times New Roman"/>
          <w:sz w:val="28"/>
          <w:szCs w:val="28"/>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Порядок информирования об угрозе</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совершения</w:t>
      </w:r>
      <w:proofErr w:type="gramEnd"/>
      <w:r>
        <w:rPr>
          <w:rFonts w:ascii="Times New Roman" w:hAnsi="Times New Roman" w:cs="Times New Roman"/>
          <w:sz w:val="28"/>
          <w:szCs w:val="28"/>
        </w:rPr>
        <w:t xml:space="preserve"> террористического акта на объектах (территориях)</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или</w:t>
      </w:r>
      <w:proofErr w:type="gramEnd"/>
      <w:r>
        <w:rPr>
          <w:rFonts w:ascii="Times New Roman" w:hAnsi="Times New Roman" w:cs="Times New Roman"/>
          <w:sz w:val="28"/>
          <w:szCs w:val="28"/>
        </w:rPr>
        <w:t xml:space="preserve"> о его совершении</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bookmarkStart w:id="3" w:name="P150"/>
      <w:bookmarkEnd w:id="3"/>
      <w:r>
        <w:rPr>
          <w:rFonts w:ascii="Times New Roman" w:hAnsi="Times New Roman" w:cs="Times New Roman"/>
          <w:sz w:val="28"/>
          <w:szCs w:val="28"/>
        </w:rPr>
        <w:t>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Министерства внутренних дел Российской Федерации,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5"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 При направлении в соответствии с </w:t>
      </w:r>
      <w:hyperlink w:anchor="P150" w:history="1">
        <w:r>
          <w:rPr>
            <w:rFonts w:ascii="Times New Roman" w:hAnsi="Times New Roman" w:cs="Times New Roman"/>
            <w:color w:val="0000FF"/>
            <w:sz w:val="28"/>
            <w:szCs w:val="28"/>
          </w:rPr>
          <w:t>пунктом 20</w:t>
        </w:r>
      </w:hyperlink>
      <w:r>
        <w:rPr>
          <w:rFonts w:ascii="Times New Roman" w:hAnsi="Times New Roman" w:cs="Times New Roman"/>
          <w:sz w:val="28"/>
          <w:szCs w:val="28"/>
        </w:rP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свои фамилию, имя, отчество (при наличии) и занимаемую должность;</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наименование объекта (территории) и его точный адрес;</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дату и время получения информации об угрозе совершения террористического акта или о его совершении;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характер информации об угрозе совершения террористического акта </w:t>
      </w:r>
      <w:r>
        <w:rPr>
          <w:rFonts w:ascii="Times New Roman" w:hAnsi="Times New Roman" w:cs="Times New Roman"/>
          <w:sz w:val="28"/>
          <w:szCs w:val="28"/>
        </w:rPr>
        <w:lastRenderedPageBreak/>
        <w:t>или характер совершенного террористического акта;</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w:t>
      </w:r>
      <w:proofErr w:type="gramEnd"/>
      <w:r>
        <w:rPr>
          <w:rFonts w:ascii="Times New Roman" w:hAnsi="Times New Roman" w:cs="Times New Roman"/>
          <w:sz w:val="28"/>
          <w:szCs w:val="28"/>
        </w:rPr>
        <w:t>) количество находящихся на объекте (территории) людей;</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w:t>
      </w:r>
      <w:proofErr w:type="gramEnd"/>
      <w:r>
        <w:rPr>
          <w:rFonts w:ascii="Times New Roman" w:hAnsi="Times New Roman" w:cs="Times New Roman"/>
          <w:sz w:val="28"/>
          <w:szCs w:val="28"/>
        </w:rPr>
        <w:t>) другие оперативно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 Контроль за выполнением требований</w:t>
      </w:r>
    </w:p>
    <w:p>
      <w:pPr>
        <w:pStyle w:val="ConsPlusTitle"/>
        <w:jc w:val="center"/>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антитеррористической защищенности объектов (территорий)</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 Плановая проверка антитеррористической защищенности объекта (территории) проводится не реже одного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27. Срок проведения проверки антитеррористической защищенности объекта (территории) не может превышать 5 рабочих дней.</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pPr>
        <w:pStyle w:val="ConsPlusNormal"/>
        <w:jc w:val="both"/>
        <w:rPr>
          <w:rFonts w:ascii="Times New Roman" w:hAnsi="Times New Roman" w:cs="Times New Roman"/>
          <w:sz w:val="28"/>
          <w:szCs w:val="28"/>
        </w:rPr>
      </w:pPr>
    </w:p>
    <w:p>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VI. Паспорт безопасности объекта (территории)</w:t>
      </w:r>
    </w:p>
    <w:p>
      <w:pPr>
        <w:pStyle w:val="ConsPlusNormal"/>
        <w:jc w:val="both"/>
        <w:rPr>
          <w:rFonts w:ascii="Times New Roman" w:hAnsi="Times New Roman" w:cs="Times New Roman"/>
          <w:sz w:val="28"/>
          <w:szCs w:val="28"/>
        </w:rPr>
      </w:pPr>
    </w:p>
    <w:p>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ред. </w:t>
      </w:r>
      <w:hyperlink r:id="rId17"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РФ от 07.02.2018 N 120)</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Согласование паспорта безопасности объекта (территории) осуществляется в течение 30 дней со дня его разработки.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Паспорт безопасности объекта (территории) составляется в 2 </w:t>
      </w:r>
      <w:r>
        <w:rPr>
          <w:rFonts w:ascii="Times New Roman" w:hAnsi="Times New Roman" w:cs="Times New Roman"/>
          <w:sz w:val="28"/>
          <w:szCs w:val="28"/>
        </w:rPr>
        <w:lastRenderedPageBreak/>
        <w:t>экземплярах.</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 Актуализация паспорта безопасности объекта (территории) осуществляется не реже одного раза в 5 лет, а также в случае изменения:</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общей площади и периметра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количества потенциально опасных и критических элементов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сил и средств, привлекаемых для обеспечения антитеррористической защищенности объекта (территории);</w:t>
      </w:r>
    </w:p>
    <w:p>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мер по инженерно-технической защите объекта (территории).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 Актуализация паспорта безопасности объекта (территории) осуществляется в порядке, предусмотренном для его разработки.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Изменения вносятся во все экземпляры паспорта безопасности объекта (территории) с указанием причин и дат их внесения.</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Утративший силу паспорт безопасности объекта (территории) хранится на объекте (территории) в течение 5 лет.</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Утверждена</w:t>
      </w:r>
    </w:p>
    <w:p>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постановлением</w:t>
      </w:r>
      <w:proofErr w:type="gramEnd"/>
      <w:r>
        <w:rPr>
          <w:rFonts w:ascii="Times New Roman" w:hAnsi="Times New Roman" w:cs="Times New Roman"/>
          <w:sz w:val="28"/>
          <w:szCs w:val="28"/>
        </w:rPr>
        <w:t xml:space="preserve"> Правительства</w:t>
      </w:r>
    </w:p>
    <w:p>
      <w:pPr>
        <w:pStyle w:val="ConsPlusNormal"/>
        <w:jc w:val="right"/>
        <w:rPr>
          <w:rFonts w:ascii="Times New Roman" w:hAnsi="Times New Roman" w:cs="Times New Roman"/>
          <w:sz w:val="28"/>
          <w:szCs w:val="28"/>
        </w:rPr>
      </w:pPr>
      <w:r>
        <w:rPr>
          <w:rFonts w:ascii="Times New Roman" w:hAnsi="Times New Roman" w:cs="Times New Roman"/>
          <w:sz w:val="28"/>
          <w:szCs w:val="28"/>
        </w:rPr>
        <w:t>Российской Федерации</w:t>
      </w:r>
    </w:p>
    <w:p>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13 мая 2016 г. N 410</w:t>
      </w:r>
    </w:p>
    <w:p>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lastRenderedPageBreak/>
              <w:t>Список изменяющих документов</w:t>
            </w:r>
          </w:p>
          <w:p>
            <w:pPr>
              <w:pStyle w:val="ConsPlusNormal"/>
              <w:jc w:val="center"/>
              <w:rPr>
                <w:rFonts w:ascii="Times New Roman" w:hAnsi="Times New Roman" w:cs="Times New Roman"/>
                <w:sz w:val="28"/>
                <w:szCs w:val="28"/>
              </w:rPr>
            </w:pPr>
            <w:r>
              <w:rPr>
                <w:rFonts w:ascii="Times New Roman" w:hAnsi="Times New Roman" w:cs="Times New Roman"/>
                <w:color w:val="392C69"/>
                <w:sz w:val="28"/>
                <w:szCs w:val="28"/>
              </w:rPr>
              <w:t>(</w:t>
            </w:r>
            <w:proofErr w:type="gramStart"/>
            <w:r>
              <w:rPr>
                <w:rFonts w:ascii="Times New Roman" w:hAnsi="Times New Roman" w:cs="Times New Roman"/>
                <w:color w:val="392C69"/>
                <w:sz w:val="28"/>
                <w:szCs w:val="28"/>
              </w:rPr>
              <w:t>в</w:t>
            </w:r>
            <w:proofErr w:type="gramEnd"/>
            <w:r>
              <w:rPr>
                <w:rFonts w:ascii="Times New Roman" w:hAnsi="Times New Roman" w:cs="Times New Roman"/>
                <w:color w:val="392C69"/>
                <w:sz w:val="28"/>
                <w:szCs w:val="28"/>
              </w:rPr>
              <w:t xml:space="preserve"> ред. </w:t>
            </w:r>
            <w:hyperlink r:id="rId18" w:history="1">
              <w:r>
                <w:rPr>
                  <w:rFonts w:ascii="Times New Roman" w:hAnsi="Times New Roman" w:cs="Times New Roman"/>
                  <w:color w:val="0000FF"/>
                  <w:sz w:val="28"/>
                  <w:szCs w:val="28"/>
                </w:rPr>
                <w:t>Постановления</w:t>
              </w:r>
            </w:hyperlink>
            <w:r>
              <w:rPr>
                <w:rFonts w:ascii="Times New Roman" w:hAnsi="Times New Roman" w:cs="Times New Roman"/>
                <w:color w:val="392C69"/>
                <w:sz w:val="28"/>
                <w:szCs w:val="28"/>
              </w:rPr>
              <w:t xml:space="preserve"> Правительства РФ от 07.02.2018 N 120)</w:t>
            </w:r>
          </w:p>
        </w:tc>
      </w:tr>
    </w:tbl>
    <w:p>
      <w:pPr>
        <w:pStyle w:val="ConsPlusNormal"/>
        <w:jc w:val="both"/>
        <w:rPr>
          <w:rFonts w:ascii="Times New Roman" w:hAnsi="Times New Roman" w:cs="Times New Roman"/>
          <w:sz w:val="28"/>
          <w:szCs w:val="28"/>
        </w:rPr>
      </w:pPr>
    </w:p>
    <w:p>
      <w:pPr>
        <w:pStyle w:val="ConsPlusNormal"/>
        <w:jc w:val="center"/>
        <w:rPr>
          <w:rFonts w:ascii="Times New Roman" w:hAnsi="Times New Roman" w:cs="Times New Roman"/>
          <w:sz w:val="28"/>
          <w:szCs w:val="28"/>
        </w:rPr>
      </w:pPr>
      <w:bookmarkStart w:id="4" w:name="P206"/>
      <w:bookmarkEnd w:id="4"/>
      <w:r>
        <w:rPr>
          <w:rFonts w:ascii="Times New Roman" w:hAnsi="Times New Roman" w:cs="Times New Roman"/>
          <w:sz w:val="28"/>
          <w:szCs w:val="28"/>
        </w:rPr>
        <w:t>ФОРМА ПАСПОРТА</w:t>
      </w:r>
    </w:p>
    <w:p>
      <w:pPr>
        <w:pStyle w:val="ConsPlusNormal"/>
        <w:jc w:val="center"/>
        <w:rPr>
          <w:rFonts w:ascii="Times New Roman" w:hAnsi="Times New Roman" w:cs="Times New Roman"/>
          <w:sz w:val="28"/>
          <w:szCs w:val="28"/>
        </w:rPr>
      </w:pPr>
      <w:r>
        <w:rPr>
          <w:rFonts w:ascii="Times New Roman" w:hAnsi="Times New Roman" w:cs="Times New Roman"/>
          <w:sz w:val="28"/>
          <w:szCs w:val="28"/>
        </w:rPr>
        <w:t>БЕЗОПАСНОСТИ ОБЪЕКТОВ (ТЕРРИТОРИЙ) МИНИСТЕРСТВА</w:t>
      </w:r>
    </w:p>
    <w:p>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ТРУДА И </w:t>
      </w:r>
      <w:proofErr w:type="gramStart"/>
      <w:r>
        <w:rPr>
          <w:rFonts w:ascii="Times New Roman" w:hAnsi="Times New Roman" w:cs="Times New Roman"/>
          <w:sz w:val="28"/>
          <w:szCs w:val="28"/>
        </w:rPr>
        <w:t>СОЦИАЛЬНОЙ ЗАЩИТЫ РОССИЙСКОЙ ФЕДЕРАЦИИ</w:t>
      </w:r>
      <w:proofErr w:type="gramEnd"/>
      <w:r>
        <w:rPr>
          <w:rFonts w:ascii="Times New Roman" w:hAnsi="Times New Roman" w:cs="Times New Roman"/>
          <w:sz w:val="28"/>
          <w:szCs w:val="28"/>
        </w:rPr>
        <w:t xml:space="preserve"> И ОБЪЕКТОВ</w:t>
      </w:r>
    </w:p>
    <w:p>
      <w:pPr>
        <w:pStyle w:val="ConsPlusNormal"/>
        <w:jc w:val="center"/>
        <w:rPr>
          <w:rFonts w:ascii="Times New Roman" w:hAnsi="Times New Roman" w:cs="Times New Roman"/>
          <w:sz w:val="28"/>
          <w:szCs w:val="28"/>
        </w:rPr>
      </w:pPr>
      <w:r>
        <w:rPr>
          <w:rFonts w:ascii="Times New Roman" w:hAnsi="Times New Roman" w:cs="Times New Roman"/>
          <w:sz w:val="28"/>
          <w:szCs w:val="28"/>
        </w:rPr>
        <w:t>(ТЕРРИТОРИЙ), ОТНОСЯЩИХСЯ К СФЕРЕ ДЕЯТЕЛЬНОСТИ МИНИСТЕРСТВА</w:t>
      </w:r>
    </w:p>
    <w:p>
      <w:pPr>
        <w:pStyle w:val="ConsPlusNormal"/>
        <w:jc w:val="center"/>
        <w:rPr>
          <w:rFonts w:ascii="Times New Roman" w:hAnsi="Times New Roman" w:cs="Times New Roman"/>
          <w:sz w:val="28"/>
          <w:szCs w:val="28"/>
        </w:rPr>
      </w:pPr>
      <w:r>
        <w:rPr>
          <w:rFonts w:ascii="Times New Roman" w:hAnsi="Times New Roman" w:cs="Times New Roman"/>
          <w:sz w:val="28"/>
          <w:szCs w:val="28"/>
        </w:rPr>
        <w:t>ТРУДА И СОЦИАЛЬНОЙ ЗАЩИТЫ РОССИЙСКОЙ ФЕДЕРАЦИИ</w:t>
      </w:r>
    </w:p>
    <w:p>
      <w:pPr>
        <w:pStyle w:val="ConsPlusNormal"/>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Срок действия паспорта</w:t>
      </w:r>
    </w:p>
    <w:p>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"__" ___________ 20__ г.                          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пометка</w:t>
      </w:r>
      <w:proofErr w:type="gramEnd"/>
      <w:r>
        <w:rPr>
          <w:rFonts w:ascii="Times New Roman" w:hAnsi="Times New Roman" w:cs="Times New Roman"/>
          <w:sz w:val="28"/>
          <w:szCs w:val="28"/>
        </w:rPr>
        <w:t xml:space="preserve"> или гриф)</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Экз. N ____</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УТВЕРЖДАЮ</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(Министр труда и социальной защиты</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Российской Федерации (руководитель</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иного</w:t>
      </w:r>
      <w:proofErr w:type="gramEnd"/>
      <w:r>
        <w:rPr>
          <w:rFonts w:ascii="Times New Roman" w:hAnsi="Times New Roman" w:cs="Times New Roman"/>
          <w:sz w:val="28"/>
          <w:szCs w:val="28"/>
        </w:rPr>
        <w:t xml:space="preserve"> органа (организации),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являющегося</w:t>
      </w:r>
      <w:proofErr w:type="gramEnd"/>
      <w:r>
        <w:rPr>
          <w:rFonts w:ascii="Times New Roman" w:hAnsi="Times New Roman" w:cs="Times New Roman"/>
          <w:sz w:val="28"/>
          <w:szCs w:val="28"/>
        </w:rPr>
        <w:t xml:space="preserve"> правообладателем</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(территории), или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уполномоченное</w:t>
      </w:r>
      <w:proofErr w:type="gramEnd"/>
      <w:r>
        <w:rPr>
          <w:rFonts w:ascii="Times New Roman" w:hAnsi="Times New Roman" w:cs="Times New Roman"/>
          <w:sz w:val="28"/>
          <w:szCs w:val="28"/>
        </w:rPr>
        <w:t xml:space="preserve"> им лицо)</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 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 ______________ 20__ г.</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СОГЛАСОВАНО                                </w:t>
      </w:r>
      <w:proofErr w:type="spellStart"/>
      <w:r>
        <w:rPr>
          <w:rFonts w:ascii="Times New Roman" w:hAnsi="Times New Roman" w:cs="Times New Roman"/>
          <w:sz w:val="28"/>
          <w:szCs w:val="28"/>
        </w:rPr>
        <w:t>СОГЛАСОВАНО</w:t>
      </w:r>
      <w:proofErr w:type="spellEnd"/>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            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руководитель</w:t>
      </w:r>
      <w:proofErr w:type="gramEnd"/>
      <w:r>
        <w:rPr>
          <w:rFonts w:ascii="Times New Roman" w:hAnsi="Times New Roman" w:cs="Times New Roman"/>
          <w:sz w:val="28"/>
          <w:szCs w:val="28"/>
        </w:rPr>
        <w:t xml:space="preserve"> территориального             (руководитель территориального</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органа</w:t>
      </w:r>
      <w:proofErr w:type="gramEnd"/>
      <w:r>
        <w:rPr>
          <w:rFonts w:ascii="Times New Roman" w:hAnsi="Times New Roman" w:cs="Times New Roman"/>
          <w:sz w:val="28"/>
          <w:szCs w:val="28"/>
        </w:rPr>
        <w:t xml:space="preserve"> безопасности)                      органа </w:t>
      </w:r>
      <w:proofErr w:type="spellStart"/>
      <w:r>
        <w:rPr>
          <w:rFonts w:ascii="Times New Roman" w:hAnsi="Times New Roman" w:cs="Times New Roman"/>
          <w:sz w:val="28"/>
          <w:szCs w:val="28"/>
        </w:rPr>
        <w:t>Росгвардии</w:t>
      </w:r>
      <w:proofErr w:type="spellEnd"/>
      <w:r>
        <w:rPr>
          <w:rFonts w:ascii="Times New Roman" w:hAnsi="Times New Roman" w:cs="Times New Roman"/>
          <w:sz w:val="28"/>
          <w:szCs w:val="28"/>
        </w:rPr>
        <w:t xml:space="preserve"> или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подразделения</w:t>
      </w:r>
      <w:proofErr w:type="gramEnd"/>
      <w:r>
        <w:rPr>
          <w:rFonts w:ascii="Times New Roman" w:hAnsi="Times New Roman" w:cs="Times New Roman"/>
          <w:sz w:val="28"/>
          <w:szCs w:val="28"/>
        </w:rPr>
        <w:t xml:space="preserve"> вневедомственной</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войск национальной</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гвардии</w:t>
      </w:r>
      <w:proofErr w:type="gramEnd"/>
      <w:r>
        <w:rPr>
          <w:rFonts w:ascii="Times New Roman" w:hAnsi="Times New Roman" w:cs="Times New Roman"/>
          <w:sz w:val="28"/>
          <w:szCs w:val="28"/>
        </w:rPr>
        <w:t xml:space="preserve"> Российской Федерации)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_________________            _____________ 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 __________________ 20__ г.             "__" __________________ 20__ г.</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ПАСПОРТ БЕЗОПАСНОСТИ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объекта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 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населенного пункта)</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20__ г.</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I. Общие сведения об объекте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полное</w:t>
      </w:r>
      <w:proofErr w:type="gramEnd"/>
      <w:r>
        <w:rPr>
          <w:rFonts w:ascii="Times New Roman" w:hAnsi="Times New Roman" w:cs="Times New Roman"/>
          <w:sz w:val="28"/>
          <w:szCs w:val="28"/>
        </w:rPr>
        <w:t xml:space="preserve"> и сокращенное наименование органа (организации), являющегося</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правообладателем</w:t>
      </w:r>
      <w:proofErr w:type="gramEnd"/>
      <w:r>
        <w:rPr>
          <w:rFonts w:ascii="Times New Roman" w:hAnsi="Times New Roman" w:cs="Times New Roman"/>
          <w:sz w:val="28"/>
          <w:szCs w:val="28"/>
        </w:rPr>
        <w:t xml:space="preserve">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объекта (территории), телефон, факс, электронная почта)</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основной</w:t>
      </w:r>
      <w:proofErr w:type="gramEnd"/>
      <w:r>
        <w:rPr>
          <w:rFonts w:ascii="Times New Roman" w:hAnsi="Times New Roman" w:cs="Times New Roman"/>
          <w:sz w:val="28"/>
          <w:szCs w:val="28"/>
        </w:rPr>
        <w:t xml:space="preserve"> вид деятельности)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категория</w:t>
      </w:r>
      <w:proofErr w:type="gramEnd"/>
      <w:r>
        <w:rPr>
          <w:rFonts w:ascii="Times New Roman" w:hAnsi="Times New Roman" w:cs="Times New Roman"/>
          <w:sz w:val="28"/>
          <w:szCs w:val="28"/>
        </w:rPr>
        <w:t xml:space="preserve">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ф.и.о.</w:t>
      </w:r>
      <w:proofErr w:type="spellEnd"/>
      <w:proofErr w:type="gramEnd"/>
      <w:r>
        <w:rPr>
          <w:rFonts w:ascii="Times New Roman" w:hAnsi="Times New Roman" w:cs="Times New Roman"/>
          <w:sz w:val="28"/>
          <w:szCs w:val="28"/>
        </w:rPr>
        <w:t xml:space="preserve"> должностного лица, осуществляющего непосредственное руководство</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деятельностью</w:t>
      </w:r>
      <w:proofErr w:type="gramEnd"/>
      <w:r>
        <w:rPr>
          <w:rFonts w:ascii="Times New Roman" w:hAnsi="Times New Roman" w:cs="Times New Roman"/>
          <w:sz w:val="28"/>
          <w:szCs w:val="28"/>
        </w:rPr>
        <w:t xml:space="preserve"> работников на объекте (территории), служебный и мобильный</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телефоны</w:t>
      </w:r>
      <w:proofErr w:type="gramEnd"/>
      <w:r>
        <w:rPr>
          <w:rFonts w:ascii="Times New Roman" w:hAnsi="Times New Roman" w:cs="Times New Roman"/>
          <w:sz w:val="28"/>
          <w:szCs w:val="28"/>
        </w:rPr>
        <w:t>, факс)</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ф.и.о.</w:t>
      </w:r>
      <w:proofErr w:type="spellEnd"/>
      <w:proofErr w:type="gramEnd"/>
      <w:r>
        <w:rPr>
          <w:rFonts w:ascii="Times New Roman" w:hAnsi="Times New Roman" w:cs="Times New Roman"/>
          <w:sz w:val="28"/>
          <w:szCs w:val="28"/>
        </w:rPr>
        <w:t xml:space="preserve"> должностного лица, ответственного за обеспечение</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антитеррористической</w:t>
      </w:r>
      <w:proofErr w:type="gramEnd"/>
      <w:r>
        <w:rPr>
          <w:rFonts w:ascii="Times New Roman" w:hAnsi="Times New Roman" w:cs="Times New Roman"/>
          <w:sz w:val="28"/>
          <w:szCs w:val="28"/>
        </w:rPr>
        <w:t xml:space="preserve"> защищенности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(территории), служебный и мобильный телефоны)</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общая</w:t>
      </w:r>
      <w:proofErr w:type="gramEnd"/>
      <w:r>
        <w:rPr>
          <w:rFonts w:ascii="Times New Roman" w:hAnsi="Times New Roman" w:cs="Times New Roman"/>
          <w:sz w:val="28"/>
          <w:szCs w:val="28"/>
        </w:rPr>
        <w:t xml:space="preserve"> площадь объекта (территории), кв. метров, протяженность</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периметра</w:t>
      </w:r>
      <w:proofErr w:type="gramEnd"/>
      <w:r>
        <w:rPr>
          <w:rFonts w:ascii="Times New Roman" w:hAnsi="Times New Roman" w:cs="Times New Roman"/>
          <w:sz w:val="28"/>
          <w:szCs w:val="28"/>
        </w:rPr>
        <w:t>, метров)</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II. Общие сведения о работниках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(или) об арендаторах объекта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Численность работников объекта (территории) 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человек</w:t>
      </w:r>
      <w:proofErr w:type="gramEnd"/>
      <w:r>
        <w:rPr>
          <w:rFonts w:ascii="Times New Roman" w:hAnsi="Times New Roman" w:cs="Times New Roman"/>
          <w:sz w:val="28"/>
          <w:szCs w:val="28"/>
        </w:rPr>
        <w:t>)</w:t>
      </w:r>
    </w:p>
    <w:p>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2. Режим работы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продолжительность</w:t>
      </w:r>
      <w:proofErr w:type="gramEnd"/>
      <w:r>
        <w:rPr>
          <w:rFonts w:ascii="Times New Roman" w:hAnsi="Times New Roman" w:cs="Times New Roman"/>
          <w:sz w:val="28"/>
          <w:szCs w:val="28"/>
        </w:rPr>
        <w:t>, начало (окончание) рабочего дня, максимальная</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численность</w:t>
      </w:r>
      <w:proofErr w:type="gramEnd"/>
      <w:r>
        <w:rPr>
          <w:rFonts w:ascii="Times New Roman" w:hAnsi="Times New Roman" w:cs="Times New Roman"/>
          <w:sz w:val="28"/>
          <w:szCs w:val="28"/>
        </w:rPr>
        <w:t xml:space="preserve"> работающих на объекте (территории) в дневное и ночное</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время</w:t>
      </w:r>
      <w:proofErr w:type="gramEnd"/>
      <w:r>
        <w:rPr>
          <w:rFonts w:ascii="Times New Roman" w:hAnsi="Times New Roman" w:cs="Times New Roman"/>
          <w:sz w:val="28"/>
          <w:szCs w:val="28"/>
        </w:rPr>
        <w:t>, в том числе на его элементах, человек)</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Сведения об арендаторах</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численность</w:t>
      </w:r>
      <w:proofErr w:type="gramEnd"/>
      <w:r>
        <w:rPr>
          <w:rFonts w:ascii="Times New Roman" w:hAnsi="Times New Roman" w:cs="Times New Roman"/>
          <w:sz w:val="28"/>
          <w:szCs w:val="28"/>
        </w:rPr>
        <w:t>, человек, срок аренды, вид деятельности)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III. Сведения о потенциально опасных участках</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(или) критических элементах объекта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Перечень  потенциально</w:t>
      </w:r>
      <w:proofErr w:type="gramEnd"/>
      <w:r>
        <w:rPr>
          <w:rFonts w:ascii="Times New Roman" w:hAnsi="Times New Roman" w:cs="Times New Roman"/>
          <w:sz w:val="28"/>
          <w:szCs w:val="28"/>
        </w:rPr>
        <w:t xml:space="preserve">  опасных  участков объекта (территории) (при</w:t>
      </w:r>
    </w:p>
    <w:p>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наличии</w:t>
      </w:r>
      <w:proofErr w:type="gramEnd"/>
      <w:r>
        <w:rPr>
          <w:rFonts w:ascii="Times New Roman" w:hAnsi="Times New Roman" w:cs="Times New Roman"/>
          <w:sz w:val="28"/>
          <w:szCs w:val="28"/>
        </w:rPr>
        <w:t>)</w:t>
      </w:r>
    </w:p>
    <w:p>
      <w:pPr>
        <w:pStyle w:val="ConsPlusNormal"/>
        <w:jc w:val="both"/>
        <w:rPr>
          <w:rFonts w:ascii="Times New Roman" w:hAnsi="Times New Roman" w:cs="Times New Roman"/>
          <w:sz w:val="28"/>
          <w:szCs w:val="28"/>
        </w:rPr>
      </w:pPr>
    </w:p>
    <w:p>
      <w:pPr>
        <w:rPr>
          <w:rFonts w:ascii="Times New Roman" w:hAnsi="Times New Roman" w:cs="Times New Roman"/>
          <w:sz w:val="28"/>
          <w:szCs w:val="28"/>
        </w:rPr>
        <w:sectPr>
          <w:pgSz w:w="11906" w:h="16838"/>
          <w:pgMar w:top="1134" w:right="850" w:bottom="1134" w:left="1701" w:header="708" w:footer="708" w:gutter="0"/>
          <w:cols w:space="708"/>
          <w:docGrid w:linePitch="360"/>
        </w:sect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418"/>
        <w:gridCol w:w="1701"/>
        <w:gridCol w:w="1417"/>
        <w:gridCol w:w="2410"/>
        <w:gridCol w:w="1984"/>
      </w:tblGrid>
      <w:tr>
        <w:tc>
          <w:tcPr>
            <w:tcW w:w="675"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N п/п</w:t>
            </w:r>
          </w:p>
        </w:tc>
        <w:tc>
          <w:tcPr>
            <w:tcW w:w="1418"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701"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работающих, человек</w:t>
            </w:r>
          </w:p>
        </w:tc>
        <w:tc>
          <w:tcPr>
            <w:tcW w:w="1417"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Общая площадь, кв. метров</w:t>
            </w:r>
          </w:p>
        </w:tc>
        <w:tc>
          <w:tcPr>
            <w:tcW w:w="2410"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Характер террористической угрозы</w:t>
            </w:r>
          </w:p>
        </w:tc>
        <w:tc>
          <w:tcPr>
            <w:tcW w:w="1984"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Характер возможных последствий</w:t>
            </w:r>
          </w:p>
        </w:tc>
      </w:tr>
      <w:tr>
        <w:tc>
          <w:tcPr>
            <w:tcW w:w="675" w:type="dxa"/>
          </w:tcPr>
          <w:p>
            <w:pPr>
              <w:pStyle w:val="ConsPlusNormal"/>
              <w:rPr>
                <w:rFonts w:ascii="Times New Roman" w:hAnsi="Times New Roman" w:cs="Times New Roman"/>
                <w:sz w:val="28"/>
                <w:szCs w:val="28"/>
              </w:rPr>
            </w:pPr>
          </w:p>
        </w:tc>
        <w:tc>
          <w:tcPr>
            <w:tcW w:w="1418" w:type="dxa"/>
          </w:tcPr>
          <w:p>
            <w:pPr>
              <w:pStyle w:val="ConsPlusNormal"/>
              <w:rPr>
                <w:rFonts w:ascii="Times New Roman" w:hAnsi="Times New Roman" w:cs="Times New Roman"/>
                <w:sz w:val="28"/>
                <w:szCs w:val="28"/>
              </w:rPr>
            </w:pPr>
          </w:p>
        </w:tc>
        <w:tc>
          <w:tcPr>
            <w:tcW w:w="1701" w:type="dxa"/>
          </w:tcPr>
          <w:p>
            <w:pPr>
              <w:pStyle w:val="ConsPlusNormal"/>
              <w:rPr>
                <w:rFonts w:ascii="Times New Roman" w:hAnsi="Times New Roman" w:cs="Times New Roman"/>
                <w:sz w:val="28"/>
                <w:szCs w:val="28"/>
              </w:rPr>
            </w:pPr>
          </w:p>
        </w:tc>
        <w:tc>
          <w:tcPr>
            <w:tcW w:w="1417" w:type="dxa"/>
          </w:tcPr>
          <w:p>
            <w:pPr>
              <w:pStyle w:val="ConsPlusNormal"/>
              <w:rPr>
                <w:rFonts w:ascii="Times New Roman" w:hAnsi="Times New Roman" w:cs="Times New Roman"/>
                <w:sz w:val="28"/>
                <w:szCs w:val="28"/>
              </w:rPr>
            </w:pPr>
          </w:p>
        </w:tc>
        <w:tc>
          <w:tcPr>
            <w:tcW w:w="2410" w:type="dxa"/>
          </w:tcPr>
          <w:p>
            <w:pPr>
              <w:pStyle w:val="ConsPlusNormal"/>
              <w:rPr>
                <w:rFonts w:ascii="Times New Roman" w:hAnsi="Times New Roman" w:cs="Times New Roman"/>
                <w:sz w:val="28"/>
                <w:szCs w:val="28"/>
              </w:rPr>
            </w:pPr>
          </w:p>
        </w:tc>
        <w:tc>
          <w:tcPr>
            <w:tcW w:w="1984" w:type="dxa"/>
          </w:tcPr>
          <w:p>
            <w:pPr>
              <w:pStyle w:val="ConsPlusNormal"/>
              <w:rPr>
                <w:rFonts w:ascii="Times New Roman" w:hAnsi="Times New Roman" w:cs="Times New Roman"/>
                <w:sz w:val="28"/>
                <w:szCs w:val="28"/>
              </w:rPr>
            </w:pPr>
          </w:p>
        </w:tc>
      </w:tr>
    </w:tbl>
    <w:p>
      <w:pPr>
        <w:pStyle w:val="ConsPlusNormal"/>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Перечень критических элементов объекта (территории) (при наличии)</w:t>
      </w:r>
    </w:p>
    <w:p>
      <w:pPr>
        <w:pStyle w:val="ConsPlusNormal"/>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1418"/>
        <w:gridCol w:w="1701"/>
        <w:gridCol w:w="1417"/>
        <w:gridCol w:w="2410"/>
        <w:gridCol w:w="1984"/>
      </w:tblGrid>
      <w:tr>
        <w:tc>
          <w:tcPr>
            <w:tcW w:w="675"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N п/п</w:t>
            </w:r>
          </w:p>
        </w:tc>
        <w:tc>
          <w:tcPr>
            <w:tcW w:w="1418"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701"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Количество работающих, человек</w:t>
            </w:r>
          </w:p>
        </w:tc>
        <w:tc>
          <w:tcPr>
            <w:tcW w:w="1417"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Общая площадь, кв. метров</w:t>
            </w:r>
          </w:p>
        </w:tc>
        <w:tc>
          <w:tcPr>
            <w:tcW w:w="2410"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Характер террористической угрозы</w:t>
            </w:r>
          </w:p>
        </w:tc>
        <w:tc>
          <w:tcPr>
            <w:tcW w:w="1984"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Характер возможных последствий</w:t>
            </w:r>
          </w:p>
        </w:tc>
      </w:tr>
      <w:tr>
        <w:tc>
          <w:tcPr>
            <w:tcW w:w="675" w:type="dxa"/>
            <w:vAlign w:val="center"/>
          </w:tcPr>
          <w:p>
            <w:pPr>
              <w:pStyle w:val="ConsPlusNormal"/>
              <w:rPr>
                <w:rFonts w:ascii="Times New Roman" w:hAnsi="Times New Roman" w:cs="Times New Roman"/>
                <w:sz w:val="28"/>
                <w:szCs w:val="28"/>
              </w:rPr>
            </w:pPr>
          </w:p>
        </w:tc>
        <w:tc>
          <w:tcPr>
            <w:tcW w:w="1418" w:type="dxa"/>
            <w:vAlign w:val="center"/>
          </w:tcPr>
          <w:p>
            <w:pPr>
              <w:pStyle w:val="ConsPlusNormal"/>
              <w:rPr>
                <w:rFonts w:ascii="Times New Roman" w:hAnsi="Times New Roman" w:cs="Times New Roman"/>
                <w:sz w:val="28"/>
                <w:szCs w:val="28"/>
              </w:rPr>
            </w:pPr>
          </w:p>
        </w:tc>
        <w:tc>
          <w:tcPr>
            <w:tcW w:w="1701" w:type="dxa"/>
            <w:vAlign w:val="center"/>
          </w:tcPr>
          <w:p>
            <w:pPr>
              <w:pStyle w:val="ConsPlusNormal"/>
              <w:rPr>
                <w:rFonts w:ascii="Times New Roman" w:hAnsi="Times New Roman" w:cs="Times New Roman"/>
                <w:sz w:val="28"/>
                <w:szCs w:val="28"/>
              </w:rPr>
            </w:pPr>
          </w:p>
        </w:tc>
        <w:tc>
          <w:tcPr>
            <w:tcW w:w="1417" w:type="dxa"/>
          </w:tcPr>
          <w:p>
            <w:pPr>
              <w:pStyle w:val="ConsPlusNormal"/>
              <w:rPr>
                <w:rFonts w:ascii="Times New Roman" w:hAnsi="Times New Roman" w:cs="Times New Roman"/>
                <w:sz w:val="28"/>
                <w:szCs w:val="28"/>
              </w:rPr>
            </w:pPr>
          </w:p>
        </w:tc>
        <w:tc>
          <w:tcPr>
            <w:tcW w:w="2410" w:type="dxa"/>
            <w:vAlign w:val="center"/>
          </w:tcPr>
          <w:p>
            <w:pPr>
              <w:pStyle w:val="ConsPlusNormal"/>
              <w:rPr>
                <w:rFonts w:ascii="Times New Roman" w:hAnsi="Times New Roman" w:cs="Times New Roman"/>
                <w:sz w:val="28"/>
                <w:szCs w:val="28"/>
              </w:rPr>
            </w:pPr>
          </w:p>
        </w:tc>
        <w:tc>
          <w:tcPr>
            <w:tcW w:w="1984" w:type="dxa"/>
            <w:vAlign w:val="center"/>
          </w:tcPr>
          <w:p>
            <w:pPr>
              <w:pStyle w:val="ConsPlusNormal"/>
              <w:rPr>
                <w:rFonts w:ascii="Times New Roman" w:hAnsi="Times New Roman" w:cs="Times New Roman"/>
                <w:sz w:val="28"/>
                <w:szCs w:val="28"/>
              </w:rPr>
            </w:pPr>
          </w:p>
        </w:tc>
      </w:tr>
    </w:tbl>
    <w:p>
      <w:pPr>
        <w:pStyle w:val="ConsPlusNormal"/>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Возможные  места</w:t>
      </w:r>
      <w:proofErr w:type="gramEnd"/>
      <w:r>
        <w:rPr>
          <w:rFonts w:ascii="Times New Roman" w:hAnsi="Times New Roman" w:cs="Times New Roman"/>
          <w:sz w:val="28"/>
          <w:szCs w:val="28"/>
        </w:rPr>
        <w:t xml:space="preserve">  и  способы  проникновения  террористов  на объект</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территорию</w:t>
      </w:r>
      <w:proofErr w:type="gramEnd"/>
      <w:r>
        <w:rPr>
          <w:rFonts w:ascii="Times New Roman" w:hAnsi="Times New Roman" w:cs="Times New Roman"/>
          <w:sz w:val="28"/>
          <w:szCs w:val="28"/>
        </w:rPr>
        <w:t>) 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Наиболее  вероятные</w:t>
      </w:r>
      <w:proofErr w:type="gramEnd"/>
      <w:r>
        <w:rPr>
          <w:rFonts w:ascii="Times New Roman" w:hAnsi="Times New Roman" w:cs="Times New Roman"/>
          <w:sz w:val="28"/>
          <w:szCs w:val="28"/>
        </w:rPr>
        <w:t xml:space="preserve">  средства  поражения,  которые  могут применить</w:t>
      </w:r>
    </w:p>
    <w:p>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террористы</w:t>
      </w:r>
      <w:proofErr w:type="gramEnd"/>
      <w:r>
        <w:rPr>
          <w:rFonts w:ascii="Times New Roman" w:hAnsi="Times New Roman" w:cs="Times New Roman"/>
          <w:sz w:val="28"/>
          <w:szCs w:val="28"/>
        </w:rPr>
        <w:t xml:space="preserve"> при совершении террористического акта 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IV. Возможные последствия совершения террористического акта</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объекте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V. Оценка социально-экономических последствий совершения</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террористического</w:t>
      </w:r>
      <w:proofErr w:type="gramEnd"/>
      <w:r>
        <w:rPr>
          <w:rFonts w:ascii="Times New Roman" w:hAnsi="Times New Roman" w:cs="Times New Roman"/>
          <w:sz w:val="28"/>
          <w:szCs w:val="28"/>
        </w:rPr>
        <w:t xml:space="preserve"> акта на объекте (территории)</w:t>
      </w:r>
    </w:p>
    <w:p>
      <w:pPr>
        <w:pStyle w:val="ConsPlusNormal"/>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2870"/>
        <w:gridCol w:w="2871"/>
        <w:gridCol w:w="3175"/>
      </w:tblGrid>
      <w:tr>
        <w:tc>
          <w:tcPr>
            <w:tcW w:w="675"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N п/п</w:t>
            </w:r>
          </w:p>
        </w:tc>
        <w:tc>
          <w:tcPr>
            <w:tcW w:w="2870"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Возможные людские потери, человек</w:t>
            </w:r>
          </w:p>
        </w:tc>
        <w:tc>
          <w:tcPr>
            <w:tcW w:w="2871"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Возможные нарушения инфраструктуры</w:t>
            </w:r>
          </w:p>
        </w:tc>
        <w:tc>
          <w:tcPr>
            <w:tcW w:w="3175" w:type="dxa"/>
          </w:tcPr>
          <w:p>
            <w:pPr>
              <w:pStyle w:val="ConsPlusNormal"/>
              <w:jc w:val="center"/>
              <w:rPr>
                <w:rFonts w:ascii="Times New Roman" w:hAnsi="Times New Roman" w:cs="Times New Roman"/>
                <w:sz w:val="28"/>
                <w:szCs w:val="28"/>
              </w:rPr>
            </w:pPr>
            <w:r>
              <w:rPr>
                <w:rFonts w:ascii="Times New Roman" w:hAnsi="Times New Roman" w:cs="Times New Roman"/>
                <w:sz w:val="28"/>
                <w:szCs w:val="28"/>
              </w:rPr>
              <w:t>Возможный экономический ущерб, млн. рублей</w:t>
            </w:r>
          </w:p>
        </w:tc>
      </w:tr>
      <w:tr>
        <w:tc>
          <w:tcPr>
            <w:tcW w:w="675" w:type="dxa"/>
          </w:tcPr>
          <w:p>
            <w:pPr>
              <w:pStyle w:val="ConsPlusNormal"/>
              <w:rPr>
                <w:rFonts w:ascii="Times New Roman" w:hAnsi="Times New Roman" w:cs="Times New Roman"/>
                <w:sz w:val="28"/>
                <w:szCs w:val="28"/>
              </w:rPr>
            </w:pPr>
          </w:p>
        </w:tc>
        <w:tc>
          <w:tcPr>
            <w:tcW w:w="2870" w:type="dxa"/>
          </w:tcPr>
          <w:p>
            <w:pPr>
              <w:pStyle w:val="ConsPlusNormal"/>
              <w:rPr>
                <w:rFonts w:ascii="Times New Roman" w:hAnsi="Times New Roman" w:cs="Times New Roman"/>
                <w:sz w:val="28"/>
                <w:szCs w:val="28"/>
              </w:rPr>
            </w:pPr>
          </w:p>
        </w:tc>
        <w:tc>
          <w:tcPr>
            <w:tcW w:w="2871" w:type="dxa"/>
          </w:tcPr>
          <w:p>
            <w:pPr>
              <w:pStyle w:val="ConsPlusNormal"/>
              <w:rPr>
                <w:rFonts w:ascii="Times New Roman" w:hAnsi="Times New Roman" w:cs="Times New Roman"/>
                <w:sz w:val="28"/>
                <w:szCs w:val="28"/>
              </w:rPr>
            </w:pPr>
          </w:p>
        </w:tc>
        <w:tc>
          <w:tcPr>
            <w:tcW w:w="3175" w:type="dxa"/>
          </w:tcPr>
          <w:p>
            <w:pPr>
              <w:pStyle w:val="ConsPlusNormal"/>
              <w:rPr>
                <w:rFonts w:ascii="Times New Roman" w:hAnsi="Times New Roman" w:cs="Times New Roman"/>
                <w:sz w:val="28"/>
                <w:szCs w:val="28"/>
              </w:rPr>
            </w:pPr>
          </w:p>
        </w:tc>
      </w:tr>
    </w:tbl>
    <w:p>
      <w:pPr>
        <w:rPr>
          <w:rFonts w:ascii="Times New Roman" w:hAnsi="Times New Roman" w:cs="Times New Roman"/>
          <w:sz w:val="28"/>
          <w:szCs w:val="28"/>
        </w:rPr>
        <w:sectPr>
          <w:pgSz w:w="16838" w:h="11905" w:orient="landscape"/>
          <w:pgMar w:top="1701" w:right="1134" w:bottom="850" w:left="1134" w:header="0" w:footer="0" w:gutter="0"/>
          <w:cols w:space="720"/>
        </w:sectPr>
      </w:pPr>
    </w:p>
    <w:p>
      <w:pPr>
        <w:pStyle w:val="ConsPlusNormal"/>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VI. Силы и средства, привлекаемые для обеспечения</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антитеррористической</w:t>
      </w:r>
      <w:proofErr w:type="gramEnd"/>
      <w:r>
        <w:rPr>
          <w:rFonts w:ascii="Times New Roman" w:hAnsi="Times New Roman" w:cs="Times New Roman"/>
          <w:sz w:val="28"/>
          <w:szCs w:val="28"/>
        </w:rPr>
        <w:t xml:space="preserve"> защищенности объекта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Силы, привлекаемые для обеспечения антитеррористической защищенности</w:t>
      </w:r>
    </w:p>
    <w:p>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(территории) 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 xml:space="preserve">Средства,   </w:t>
      </w:r>
      <w:proofErr w:type="gramEnd"/>
      <w:r>
        <w:rPr>
          <w:rFonts w:ascii="Times New Roman" w:hAnsi="Times New Roman" w:cs="Times New Roman"/>
          <w:sz w:val="28"/>
          <w:szCs w:val="28"/>
        </w:rPr>
        <w:t>привлекаемые   для   обеспечения  антитеррористической</w:t>
      </w:r>
    </w:p>
    <w:p>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защищенности</w:t>
      </w:r>
      <w:proofErr w:type="gramEnd"/>
      <w:r>
        <w:rPr>
          <w:rFonts w:ascii="Times New Roman" w:hAnsi="Times New Roman" w:cs="Times New Roman"/>
          <w:sz w:val="28"/>
          <w:szCs w:val="28"/>
        </w:rPr>
        <w:t xml:space="preserve"> объекта (территории) 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VII. Меры по инженерно-технической, физической защите</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пожарной безопасности объекта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Меры по инженерно-технической защите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характеристика</w:t>
      </w:r>
      <w:proofErr w:type="gramEnd"/>
      <w:r>
        <w:rPr>
          <w:rFonts w:ascii="Times New Roman" w:hAnsi="Times New Roman" w:cs="Times New Roman"/>
          <w:sz w:val="28"/>
          <w:szCs w:val="28"/>
        </w:rPr>
        <w:t xml:space="preserve"> и состояние ограждения, охранного освещения, охранной</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сигнализации</w:t>
      </w:r>
      <w:proofErr w:type="gramEnd"/>
      <w:r>
        <w:rPr>
          <w:rFonts w:ascii="Times New Roman" w:hAnsi="Times New Roman" w:cs="Times New Roman"/>
          <w:sz w:val="28"/>
          <w:szCs w:val="28"/>
        </w:rPr>
        <w:t>)</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Меры по физической защите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характеристика</w:t>
      </w:r>
      <w:proofErr w:type="gramEnd"/>
      <w:r>
        <w:rPr>
          <w:rFonts w:ascii="Times New Roman" w:hAnsi="Times New Roman" w:cs="Times New Roman"/>
          <w:sz w:val="28"/>
          <w:szCs w:val="28"/>
        </w:rPr>
        <w:t xml:space="preserve"> сил и средств физической защиты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Меры по пожарной безопасности объекта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характеристика</w:t>
      </w:r>
      <w:proofErr w:type="gramEnd"/>
      <w:r>
        <w:rPr>
          <w:rFonts w:ascii="Times New Roman" w:hAnsi="Times New Roman" w:cs="Times New Roman"/>
          <w:sz w:val="28"/>
          <w:szCs w:val="28"/>
        </w:rPr>
        <w:t xml:space="preserve"> мер по пожарной безопасности)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VIII. Выводы и рекомендации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IX. Дополнительная информация с учетом особенностей</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Приложения: 1. План</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схема)  объекта  (территории)   с   обозначением</w:t>
      </w:r>
    </w:p>
    <w:p>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потенциально</w:t>
      </w:r>
      <w:proofErr w:type="gramEnd"/>
      <w:r>
        <w:rPr>
          <w:rFonts w:ascii="Times New Roman" w:hAnsi="Times New Roman" w:cs="Times New Roman"/>
          <w:sz w:val="28"/>
          <w:szCs w:val="28"/>
        </w:rPr>
        <w:t xml:space="preserve"> опасных участков  и  критических  элементов</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(территории).</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План (</w:t>
      </w:r>
      <w:proofErr w:type="gramStart"/>
      <w:r>
        <w:rPr>
          <w:rFonts w:ascii="Times New Roman" w:hAnsi="Times New Roman" w:cs="Times New Roman"/>
          <w:sz w:val="28"/>
          <w:szCs w:val="28"/>
        </w:rPr>
        <w:t xml:space="preserve">схема)   </w:t>
      </w:r>
      <w:proofErr w:type="gramEnd"/>
      <w:r>
        <w:rPr>
          <w:rFonts w:ascii="Times New Roman" w:hAnsi="Times New Roman" w:cs="Times New Roman"/>
          <w:sz w:val="28"/>
          <w:szCs w:val="28"/>
        </w:rPr>
        <w:t>охраны   объекта (территории) с указанием</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контрольно</w:t>
      </w:r>
      <w:proofErr w:type="gramEnd"/>
      <w:r>
        <w:rPr>
          <w:rFonts w:ascii="Times New Roman" w:hAnsi="Times New Roman" w:cs="Times New Roman"/>
          <w:sz w:val="28"/>
          <w:szCs w:val="28"/>
        </w:rPr>
        <w:t>-пропускных        пунктов,     постов охраны,</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инженерно</w:t>
      </w:r>
      <w:proofErr w:type="gramEnd"/>
      <w:r>
        <w:rPr>
          <w:rFonts w:ascii="Times New Roman" w:hAnsi="Times New Roman" w:cs="Times New Roman"/>
          <w:sz w:val="28"/>
          <w:szCs w:val="28"/>
        </w:rPr>
        <w:t>-технических средств охраны.</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Акт обследования и категорирования объекта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Составлен "__" ____________ 20__ г.</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должностное</w:t>
      </w:r>
      <w:proofErr w:type="gramEnd"/>
      <w:r>
        <w:rPr>
          <w:rFonts w:ascii="Times New Roman" w:hAnsi="Times New Roman" w:cs="Times New Roman"/>
          <w:sz w:val="28"/>
          <w:szCs w:val="28"/>
        </w:rPr>
        <w:t xml:space="preserve"> лицо, осуществляющее непосредственное руководство</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деятельностью</w:t>
      </w:r>
      <w:proofErr w:type="gramEnd"/>
      <w:r>
        <w:rPr>
          <w:rFonts w:ascii="Times New Roman" w:hAnsi="Times New Roman" w:cs="Times New Roman"/>
          <w:sz w:val="28"/>
          <w:szCs w:val="28"/>
        </w:rPr>
        <w:t xml:space="preserve"> работников на объекте (территории)</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   ___________________________________________</w:t>
      </w:r>
    </w:p>
    <w:p>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подпись)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ф.и.о.</w:t>
      </w:r>
      <w:proofErr w:type="spellEnd"/>
      <w:r>
        <w:rPr>
          <w:rFonts w:ascii="Times New Roman" w:hAnsi="Times New Roman" w:cs="Times New Roman"/>
          <w:sz w:val="28"/>
          <w:szCs w:val="28"/>
        </w:rPr>
        <w:t>)</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Актуализирован "__" ___________ 20__ г.</w:t>
      </w:r>
    </w:p>
    <w:p>
      <w:pPr>
        <w:pStyle w:val="ConsPlusNonformat"/>
        <w:jc w:val="both"/>
        <w:rPr>
          <w:rFonts w:ascii="Times New Roman" w:hAnsi="Times New Roman" w:cs="Times New Roman"/>
          <w:sz w:val="28"/>
          <w:szCs w:val="28"/>
        </w:rPr>
      </w:pPr>
    </w:p>
    <w:p>
      <w:pPr>
        <w:pStyle w:val="ConsPlusNonformat"/>
        <w:jc w:val="both"/>
        <w:rPr>
          <w:rFonts w:ascii="Times New Roman" w:hAnsi="Times New Roman" w:cs="Times New Roman"/>
          <w:sz w:val="28"/>
          <w:szCs w:val="28"/>
        </w:rPr>
      </w:pPr>
      <w:r>
        <w:rPr>
          <w:rFonts w:ascii="Times New Roman" w:hAnsi="Times New Roman" w:cs="Times New Roman"/>
          <w:sz w:val="28"/>
          <w:szCs w:val="28"/>
        </w:rPr>
        <w:t>Причина актуализации ______________________________________________________</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pBdr>
          <w:top w:val="single" w:sz="6" w:space="0" w:color="auto"/>
        </w:pBdr>
        <w:spacing w:before="100" w:after="100"/>
        <w:jc w:val="both"/>
        <w:rPr>
          <w:rFonts w:ascii="Times New Roman" w:hAnsi="Times New Roman" w:cs="Times New Roman"/>
          <w:sz w:val="28"/>
          <w:szCs w:val="28"/>
        </w:rPr>
      </w:pPr>
    </w:p>
    <w:p>
      <w:pPr>
        <w:rPr>
          <w:rFonts w:ascii="Times New Roman" w:hAnsi="Times New Roman" w:cs="Times New Roman"/>
          <w:sz w:val="28"/>
          <w:szCs w:val="28"/>
        </w:rPr>
      </w:pPr>
    </w:p>
    <w:sectPr>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7A45A-7680-4982-8BE3-50B3483B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358ECCE6F0625CEC0AE867E8DB4411DA9088A3AA1F3327C1A5A405FBF33F829AD005EFE6AA1DEEA225FE7B1FA1C71F82777FDA8128AD24gBI9K" TargetMode="External"/><Relationship Id="rId13" Type="http://schemas.openxmlformats.org/officeDocument/2006/relationships/hyperlink" Target="consultantplus://offline/ref=E7358ECCE6F0625CEC0AE867E8DB4411DB9B8EA7A31F3327C1A5A405FBF33F829AD005EFE6AA1DECA725FE7B1FA1C71F82777FDA8128AD24gBI9K" TargetMode="External"/><Relationship Id="rId18" Type="http://schemas.openxmlformats.org/officeDocument/2006/relationships/hyperlink" Target="consultantplus://offline/ref=E7358ECCE6F0625CEC0AE867E8DB4411DB9B8EA7A31F3327C1A5A405FBF33F829AD005EFE6AA1DECA325FE7B1FA1C71F82777FDA8128AD24gBI9K" TargetMode="External"/><Relationship Id="rId3" Type="http://schemas.openxmlformats.org/officeDocument/2006/relationships/webSettings" Target="webSettings.xml"/><Relationship Id="rId7" Type="http://schemas.openxmlformats.org/officeDocument/2006/relationships/hyperlink" Target="consultantplus://offline/ref=E7358ECCE6F0625CEC0AE867E8DB4411DB9B8EA7A31F3327C1A5A405FBF33F829AD005EFE6AA1DEFA425FE7B1FA1C71F82777FDA8128AD24gBI9K" TargetMode="External"/><Relationship Id="rId12" Type="http://schemas.openxmlformats.org/officeDocument/2006/relationships/hyperlink" Target="consultantplus://offline/ref=E7358ECCE6F0625CEC0AE867E8DB4411DB9B8EA7A31F3327C1A5A405FBF33F829AD005EFE6AA1DEFA125FE7B1FA1C71F82777FDA8128AD24gBI9K" TargetMode="External"/><Relationship Id="rId17" Type="http://schemas.openxmlformats.org/officeDocument/2006/relationships/hyperlink" Target="consultantplus://offline/ref=E7358ECCE6F0625CEC0AE867E8DB4411DB9B8EA7A31F3327C1A5A405FBF33F829AD005EFE6AA1DECA225FE7B1FA1C71F82777FDA8128AD24gBI9K" TargetMode="External"/><Relationship Id="rId2" Type="http://schemas.openxmlformats.org/officeDocument/2006/relationships/settings" Target="settings.xml"/><Relationship Id="rId16" Type="http://schemas.openxmlformats.org/officeDocument/2006/relationships/hyperlink" Target="consultantplus://offline/ref=E7358ECCE6F0625CEC0AE867E8DB4411DB9B8EA7A31F3327C1A5A405FBF33F829AD005EFE6AA1DECA125FE7B1FA1C71F82777FDA8128AD24gBI9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7358ECCE6F0625CEC0AE867E8DB4411DB9B8EA7A31F3327C1A5A405FBF33F829AD005EFE6AA1DEEAD25FE7B1FA1C71F82777FDA8128AD24gBI9K" TargetMode="External"/><Relationship Id="rId11" Type="http://schemas.openxmlformats.org/officeDocument/2006/relationships/hyperlink" Target="consultantplus://offline/ref=E7358ECCE6F0625CEC0AE867E8DB4411DB9B8EA7A31F3327C1A5A405FBF33F829AD005EFE6AA1DEFA025FE7B1FA1C71F82777FDA8128AD24gBI9K" TargetMode="External"/><Relationship Id="rId5" Type="http://schemas.openxmlformats.org/officeDocument/2006/relationships/hyperlink" Target="consultantplus://offline/ref=E7358ECCE6F0625CEC0AE867E8DB4411DB9B88A2A71C3327C1A5A405FBF33F829AD005ECE6A149BFE07BA7285AEACA1B9D6B7FDDg9I6K" TargetMode="External"/><Relationship Id="rId15" Type="http://schemas.openxmlformats.org/officeDocument/2006/relationships/hyperlink" Target="consultantplus://offline/ref=E7358ECCE6F0625CEC0AE867E8DB4411DB9B8EA7A31F3327C1A5A405FBF33F829AD005EFE6AA1DECA025FE7B1FA1C71F82777FDA8128AD24gBI9K" TargetMode="External"/><Relationship Id="rId10" Type="http://schemas.openxmlformats.org/officeDocument/2006/relationships/hyperlink" Target="consultantplus://offline/ref=E7358ECCE6F0625CEC0AE867E8DB4411DB9B8EA7A31F3327C1A5A405FBF33F829AD005EFE6AA1DEFA725FE7B1FA1C71F82777FDA8128AD24gBI9K" TargetMode="External"/><Relationship Id="rId19" Type="http://schemas.openxmlformats.org/officeDocument/2006/relationships/fontTable" Target="fontTable.xml"/><Relationship Id="rId4" Type="http://schemas.openxmlformats.org/officeDocument/2006/relationships/hyperlink" Target="consultantplus://offline/ref=E7358ECCE6F0625CEC0AE867E8DB4411DB9B8EA7A31F3327C1A5A405FBF33F829AD005EFE6AA1DEEA125FE7B1FA1C71F82777FDA8128AD24gBI9K" TargetMode="External"/><Relationship Id="rId9" Type="http://schemas.openxmlformats.org/officeDocument/2006/relationships/hyperlink" Target="consultantplus://offline/ref=E7358ECCE6F0625CEC0AE867E8DB4411DB9B8EA7A31F3327C1A5A405FBF33F829AD005EFE6AA1DEFA625FE7B1FA1C71F82777FDA8128AD24gBI9K" TargetMode="External"/><Relationship Id="rId14" Type="http://schemas.openxmlformats.org/officeDocument/2006/relationships/hyperlink" Target="consultantplus://offline/ref=E7358ECCE6F0625CEC0AE867E8DB4411D8918FA2A41B3327C1A5A405FBF33F829AD005EFE6AA1DEFA625FE7B1FA1C71F82777FDA8128AD24gBI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5903</Words>
  <Characters>33653</Characters>
  <Application>Microsoft Office Word</Application>
  <DocSecurity>0</DocSecurity>
  <Lines>280</Lines>
  <Paragraphs>78</Paragraphs>
  <ScaleCrop>false</ScaleCrop>
  <Company/>
  <LinksUpToDate>false</LinksUpToDate>
  <CharactersWithSpaces>39478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Наталия Владимировна</dc:creator>
  <cp:keywords/>
  <dc:description/>
  <cp:lastModifiedBy>Савельева Наталия Владимировна</cp:lastModifiedBy>
  <cp:revision>4</cp:revision>
  <dcterms:created xsi:type="dcterms:W3CDTF">2019-06-21T10:08:00Z</dcterms:created>
  <dcterms:modified xsi:type="dcterms:W3CDTF">2019-06-21T11:43:00Z</dcterms:modified>
</cp:coreProperties>
</file>