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Президентом Российской Федерации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Д.МЕДВЕДЕВЫМ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 2009 года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КОНЦЕПЦИЯ</w:t>
      </w:r>
    </w:p>
    <w:p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ПРОТИВОДЕЙСТВИЯ ТЕРРОРИЗМУ В РОССИЙСКОЙ ФЕДЕРАЦИИ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Терроризм как угроза национальной безопасности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Основными тенденциями современного терроризма являются: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увеличение количества террористических актов и пострадавших от них лиц;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этнорелигиозного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усиление взаимосвязи терроризма и организованной преступности, в том числе транснациональной;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стремление субъектов террористической деятельности завладеть оружием массового поражения;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) попытки использования терроризма как инструмента вмешательства во внутренние дела государств;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межэтнические, межконфессиональные и иные социальные противоречия;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наличие условий для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экстремистски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настроенных лиц и объединений;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недостаточная эффективность правоохранительных, административно-правовых и иных мер по противодействию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попытки проникновения международных террористических организаций в отдельные регионы Российской Федерации;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наличие очагов террористической активности вблизи государственной границы Российской Федерации и границ ее союзников;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) отсутствие единого антитеррористического информационного пространства на международном и национальном уровнях.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Общегосударственная система противодействия терроризму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 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гражданина, обеспечение национальной безопасности Российской Федерации.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комитет</w:t>
        </w:r>
      </w:hyperlink>
      <w:r>
        <w:rPr>
          <w:rFonts w:ascii="Times New Roman" w:hAnsi="Times New Roman" w:cs="Times New Roman"/>
          <w:sz w:val="28"/>
          <w:szCs w:val="28"/>
        </w:rPr>
        <w:t>, Федеральный оперативный штаб, антитеррористические комиссии и оперативные штабы в субъектах Российской Федерации.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Правовую основу общегосударственной системы противодействия терроризму составляют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Стратегия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 до 2020 года,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Концепция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внешней политики Российской Федерации, Военная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доктрина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Основными задачами противодействия терроризму являются: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выявление и устранение причин и условий, способствующих возникновению и распространению терроризма;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Противодействие терроризму в Российской Федерации осуществляется по следующим направлениям: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предупреждение (профилактика) терроризма;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борьба с терроризмом;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минимизация и (или) ликвидация последствий проявлений терроризма.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Предупреждение (профилактика) терроризма осуществляется по трем основным направлениям: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создание системы противодействия идеологии терроризма;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усиление контроля за соблюдением административно-правовых режимов.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Предупреждение (профилактика) терроризма предполагает решение следующих задач: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улучшение социально-экономической, общественно-политической и правовой ситуации в стране;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восстановление поврежденных или разрушенных в результате террористического акта объектов;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 К основным мерам по предупреждению (профилактике) терроризма относятся: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разыскные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оказание экстренной медицинской помощи;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медико-психологическое сопровождение аварийно-спасательных и противопожарных мероприятий;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социальная реабилитация лиц, пострадавших в результате террористического акта, и лиц, участвовавших в его пресечении;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возмещение морального и материального вреда лицам, пострадавшим в результате террористического акта.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Правовое, информационно-аналитическое, научное,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-техническое, финансовое и кадровое обеспечение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терроризму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  <w:bookmarkStart w:id="0" w:name="_GoBack"/>
      <w:bookmarkEnd w:id="0"/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Нормативно-правовая база противодействия терроризму должна соответствовать следующим требованиям: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учитывать международный опыт, реальные социально-политические, национальные,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этноконфессиональные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факторы;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определять компетенцию субъектов противодействия терроризму, адекватную угрозам террористических актов;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обеспечивать эффективность уголовного преследования за террористическую деятельность.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исследование основных факторов, определяющих сущность и состояние угроз террористических актов;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организация и осуществление информационного взаимодействия субъектов противодействия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мониторинг и анализ национального и международного опыта противодействия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создание единого антитеррористического информационного пространства на национальном и международном уровнях;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) систематическое повышение профессиональной подготовки специалистов-аналитиков в области противодействия терроризму.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Национальный антитеррористический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комитет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</w:t>
      </w:r>
      <w:r>
        <w:rPr>
          <w:rFonts w:ascii="Times New Roman" w:hAnsi="Times New Roman" w:cs="Times New Roman"/>
          <w:sz w:val="28"/>
          <w:szCs w:val="28"/>
        </w:rPr>
        <w:lastRenderedPageBreak/>
        <w:t>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Научное обеспечение противодействия терроризму включает в себя: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новых образцов вооружения антитеррористических подразделений, в том числе оружия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Кадровое обеспечение противодействия терроризму осуществляется по следующим основным направлениям: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подготовка и переподготовка сотрудников, участвующих в противодействии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антитеррористическая специализация сотрудников негосударственных структур безопасности с учетом специфики решаемых ими задач;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кибертерроризму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 его видам);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Подготовка и переподготовка кадров для противодействия терроризму осуществляется на базе межведомственных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ведомственных учебных центров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учебных заведений, а также образовательных учреждений высшего профессионального образования.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Международное сотрудничество в области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терроризму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антитеррористический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комитет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FC0D-3F29-48E2-BB3A-45903C5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C3560199C646AE8F2FE7AC2F3F3126031818F6BCC0B786F3993760854BC0DEC473DD1EF81D93981DF15C576g7q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FC3560199C646AE8F2FE7AC2F3F3126032818460C30B786F3993760854BC0DEC473DD1EF81D93981DF15C576g7q0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C3560199C646AE8F2FE7AC2F3F3126030868664C70B786F3993760854BC0DFE4765DDED80C7388ECA4394332CA9D4B69585B3CDDE63EDg8qD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FC3560199C646AE8F2FE7AC2F3F312633E848368935C7A3E6C9D730004E61DE80E6ADDF380C12785C116gCqCM" TargetMode="External"/><Relationship Id="rId10" Type="http://schemas.openxmlformats.org/officeDocument/2006/relationships/hyperlink" Target="consultantplus://offline/ref=8BFC3560199C646AE8F2FE7AC2F3F31262378B8166CD0B786F3993760854BC0DFE4765DDED80C73C87CA4394332CA9D4B69585B3CDDE63EDg8qDM" TargetMode="External"/><Relationship Id="rId4" Type="http://schemas.openxmlformats.org/officeDocument/2006/relationships/hyperlink" Target="consultantplus://offline/ref=8BFC3560199C646AE8F2FE7AC2F3F31262378B8166CD0B786F3993760854BC0DFE4765DDED80C73C87CA4394332CA9D4B69585B3CDDE63EDg8qDM" TargetMode="External"/><Relationship Id="rId9" Type="http://schemas.openxmlformats.org/officeDocument/2006/relationships/hyperlink" Target="consultantplus://offline/ref=8BFC3560199C646AE8F2FE7AC2F3F31262378B8166CD0B786F3993760854BC0DFE4765DDED80C73C87CA4394332CA9D4B69585B3CDDE63EDg8q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5088</Words>
  <Characters>29006</Characters>
  <Application>Microsoft Office Word</Application>
  <DocSecurity>0</DocSecurity>
  <Lines>241</Lines>
  <Paragraphs>68</Paragraphs>
  <ScaleCrop>false</ScaleCrop>
  <Company/>
  <LinksUpToDate>false</LinksUpToDate>
  <CharactersWithSpaces>34026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Наталия Владимировна</dc:creator>
  <cp:keywords/>
  <dc:description/>
  <cp:lastModifiedBy>Савельева Наталия Владимировна</cp:lastModifiedBy>
  <cp:revision>2</cp:revision>
  <dcterms:created xsi:type="dcterms:W3CDTF">2019-06-21T12:42:00Z</dcterms:created>
  <dcterms:modified xsi:type="dcterms:W3CDTF">2019-06-21T12:45:00Z</dcterms:modified>
</cp:coreProperties>
</file>